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eastAsia="Times New Roman" w:cs="Times New Roman" w:ascii="Times New Roman" w:hAnsi="Times New Roman"/>
          <w:bCs/>
          <w:sz w:val="24"/>
          <w:szCs w:val="24"/>
        </w:rPr>
        <w:t>Комитет по образованию администрации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eastAsia="Times New Roman" w:cs="Times New Roman" w:ascii="Times New Roman" w:hAnsi="Times New Roman"/>
          <w:bCs/>
          <w:sz w:val="24"/>
          <w:szCs w:val="24"/>
        </w:rPr>
        <w:t>МО «Аларский район»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eastAsia="Times New Roman" w:cs="Times New Roman" w:ascii="Times New Roman" w:hAnsi="Times New Roman"/>
          <w:bCs/>
          <w:sz w:val="24"/>
          <w:szCs w:val="24"/>
        </w:rPr>
        <w:t>МБОУ Кутуликская СОШ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Cs/>
          <w:sz w:val="28"/>
          <w:szCs w:val="28"/>
        </w:rPr>
      </w:pPr>
      <w:r>
        <w:rPr>
          <w:rFonts w:eastAsia="Times New Roman" w:cs="Times New Roman" w:ascii="Times New Roman" w:hAnsi="Times New Roman"/>
          <w:bCs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Cs/>
          <w:sz w:val="28"/>
          <w:szCs w:val="28"/>
        </w:rPr>
      </w:pPr>
      <w:r>
        <w:rPr>
          <w:rFonts w:eastAsia="Times New Roman" w:cs="Times New Roman" w:ascii="Times New Roman" w:hAnsi="Times New Roman"/>
          <w:bCs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Cs/>
          <w:sz w:val="28"/>
          <w:szCs w:val="28"/>
        </w:rPr>
      </w:pPr>
      <w:r>
        <w:rPr>
          <w:rFonts w:eastAsia="Times New Roman" w:cs="Times New Roman" w:ascii="Times New Roman" w:hAnsi="Times New Roman"/>
          <w:bCs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bCs/>
          <w:sz w:val="28"/>
          <w:szCs w:val="28"/>
        </w:rPr>
      </w:pPr>
      <w:r>
        <w:rPr>
          <w:rFonts w:eastAsia="Times New Roman" w:cs="Times New Roman" w:ascii="Times New Roman" w:hAnsi="Times New Roman"/>
          <w:bCs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Calibri" w:cs="Times New Roman"/>
          <w:sz w:val="36"/>
          <w:szCs w:val="36"/>
        </w:rPr>
      </w:pPr>
      <w:r>
        <w:rPr>
          <w:rFonts w:eastAsia="Calibri" w:cs="Times New Roman" w:ascii="Times New Roman" w:hAnsi="Times New Roman"/>
          <w:sz w:val="36"/>
          <w:szCs w:val="36"/>
        </w:rPr>
        <w:t>Адаптированная рабочая программа по английскому языку</w:t>
      </w:r>
      <w:r>
        <w:rPr>
          <w:rFonts w:eastAsia="Calibri" w:cs="Times New Roman" w:ascii="Times New Roman" w:hAnsi="Times New Roman"/>
          <w:sz w:val="32"/>
          <w:szCs w:val="32"/>
        </w:rPr>
        <w:t xml:space="preserve">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Calibri" w:cs="Times New Roman"/>
          <w:sz w:val="32"/>
          <w:szCs w:val="32"/>
        </w:rPr>
      </w:pPr>
      <w:r>
        <w:rPr>
          <w:rFonts w:eastAsia="Calibri" w:cs="Times New Roman" w:ascii="Times New Roman" w:hAnsi="Times New Roman"/>
          <w:sz w:val="32"/>
          <w:szCs w:val="32"/>
        </w:rPr>
        <w:t>5 класс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Calibri" w:cs="Times New Roman"/>
          <w:sz w:val="32"/>
          <w:szCs w:val="32"/>
        </w:rPr>
      </w:pPr>
      <w:r>
        <w:rPr>
          <w:rFonts w:eastAsia="Calibri" w:cs="Times New Roman" w:ascii="Times New Roman" w:hAnsi="Times New Roman"/>
          <w:sz w:val="32"/>
          <w:szCs w:val="32"/>
        </w:rPr>
        <w:t>(основное общее образование)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Calibri" w:cs="Times New Roman"/>
          <w:sz w:val="32"/>
          <w:szCs w:val="32"/>
        </w:rPr>
      </w:pPr>
      <w:r>
        <w:rPr>
          <w:rFonts w:eastAsia="Calibri" w:cs="Times New Roman" w:ascii="Times New Roman" w:hAnsi="Times New Roman"/>
          <w:sz w:val="32"/>
          <w:szCs w:val="32"/>
        </w:rPr>
        <w:t>для детей с ОВЗ (ЗПР)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Cs/>
          <w:sz w:val="32"/>
          <w:szCs w:val="32"/>
        </w:rPr>
      </w:pPr>
      <w:r>
        <w:rPr>
          <w:rFonts w:eastAsia="Times New Roman" w:cs="Times New Roman" w:ascii="Times New Roman" w:hAnsi="Times New Roman"/>
          <w:bCs/>
          <w:sz w:val="32"/>
          <w:szCs w:val="32"/>
        </w:rPr>
        <w:t>на 2018-2019 учебный год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Cs/>
          <w:sz w:val="28"/>
          <w:szCs w:val="28"/>
        </w:rPr>
      </w:pPr>
      <w:r>
        <w:rPr>
          <w:rFonts w:eastAsia="Times New Roman" w:cs="Times New Roman" w:ascii="Times New Roman" w:hAnsi="Times New Roman"/>
          <w:bCs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Cs/>
          <w:sz w:val="28"/>
          <w:szCs w:val="28"/>
        </w:rPr>
      </w:pPr>
      <w:r>
        <w:rPr>
          <w:rFonts w:eastAsia="Times New Roman" w:cs="Times New Roman" w:ascii="Times New Roman" w:hAnsi="Times New Roman"/>
          <w:bCs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Cs/>
          <w:sz w:val="28"/>
          <w:szCs w:val="28"/>
        </w:rPr>
      </w:pPr>
      <w:r>
        <w:rPr>
          <w:rFonts w:eastAsia="Times New Roman" w:cs="Times New Roman" w:ascii="Times New Roman" w:hAnsi="Times New Roman"/>
          <w:bCs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Cs/>
          <w:sz w:val="28"/>
          <w:szCs w:val="28"/>
        </w:rPr>
      </w:pPr>
      <w:r>
        <w:rPr>
          <w:rFonts w:eastAsia="Times New Roman" w:cs="Times New Roman" w:ascii="Times New Roman" w:hAnsi="Times New Roman"/>
          <w:bCs/>
          <w:sz w:val="28"/>
          <w:szCs w:val="28"/>
        </w:rPr>
        <w:t>Составила: учитель английского языка Хартикова Елена Олеговна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bCs/>
          <w:sz w:val="28"/>
          <w:szCs w:val="28"/>
        </w:rPr>
      </w:pPr>
      <w:r>
        <w:rPr>
          <w:rFonts w:eastAsia="Times New Roman" w:cs="Times New Roman" w:ascii="Times New Roman" w:hAnsi="Times New Roman"/>
          <w:bCs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bCs/>
          <w:sz w:val="28"/>
          <w:szCs w:val="28"/>
        </w:rPr>
      </w:pPr>
      <w:r>
        <w:rPr>
          <w:rFonts w:eastAsia="Times New Roman" w:cs="Times New Roman" w:ascii="Times New Roman" w:hAnsi="Times New Roman"/>
          <w:bCs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bCs/>
          <w:sz w:val="28"/>
          <w:szCs w:val="28"/>
        </w:rPr>
      </w:pPr>
      <w:r>
        <w:rPr>
          <w:rFonts w:eastAsia="Times New Roman" w:cs="Times New Roman" w:ascii="Times New Roman" w:hAnsi="Times New Roman"/>
          <w:bCs/>
          <w:sz w:val="28"/>
          <w:szCs w:val="28"/>
        </w:rPr>
      </w:r>
    </w:p>
    <w:tbl>
      <w:tblPr>
        <w:tblStyle w:val="110"/>
        <w:tblW w:w="10905" w:type="dxa"/>
        <w:jc w:val="center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3731"/>
        <w:gridCol w:w="3348"/>
        <w:gridCol w:w="3826"/>
      </w:tblGrid>
      <w:tr>
        <w:trPr/>
        <w:tc>
          <w:tcPr>
            <w:tcW w:w="3731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Cs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</w:rPr>
              <w:t>Рассмотрено:</w:t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Cs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</w:rPr>
              <w:t>Согласовано: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Cs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</w:rPr>
              <w:t>Утверждено:</w:t>
            </w:r>
          </w:p>
        </w:tc>
      </w:tr>
      <w:tr>
        <w:trPr/>
        <w:tc>
          <w:tcPr>
            <w:tcW w:w="3731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Cs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</w:rPr>
              <w:t>На заседании МО по ОВЗ:</w:t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Cs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</w:rPr>
              <w:t>Зав. учебной частью по ОВЗ: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Cs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</w:rPr>
              <w:t>Директор школы:</w:t>
            </w:r>
          </w:p>
        </w:tc>
      </w:tr>
      <w:tr>
        <w:trPr/>
        <w:tc>
          <w:tcPr>
            <w:tcW w:w="3731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bCs/>
                <w:sz w:val="20"/>
                <w:szCs w:val="20"/>
              </w:rPr>
            </w:pPr>
            <w:r>
              <w:rPr>
                <w:rFonts w:eastAsia="Times New Roman" w:cs="Calibri"/>
                <w:bCs/>
                <w:sz w:val="20"/>
                <w:szCs w:val="20"/>
              </w:rPr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bCs/>
                <w:sz w:val="20"/>
                <w:szCs w:val="20"/>
              </w:rPr>
            </w:pPr>
            <w:r>
              <w:rPr>
                <w:rFonts w:eastAsia="Times New Roman" w:cs="Calibri"/>
                <w:bCs/>
                <w:sz w:val="20"/>
                <w:szCs w:val="20"/>
              </w:rPr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bCs/>
                <w:sz w:val="20"/>
                <w:szCs w:val="20"/>
              </w:rPr>
            </w:pPr>
            <w:r>
              <w:rPr>
                <w:rFonts w:eastAsia="Times New Roman" w:cs="Calibri"/>
                <w:bCs/>
                <w:sz w:val="20"/>
                <w:szCs w:val="20"/>
              </w:rPr>
            </w:r>
          </w:p>
        </w:tc>
      </w:tr>
      <w:tr>
        <w:trPr/>
        <w:tc>
          <w:tcPr>
            <w:tcW w:w="3731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Cs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</w:rPr>
              <w:t>Руководитель МО:</w:t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bCs/>
                <w:sz w:val="20"/>
                <w:szCs w:val="20"/>
              </w:rPr>
            </w:pPr>
            <w:r>
              <w:rPr>
                <w:rFonts w:eastAsia="Times New Roman" w:cs="Calibri"/>
                <w:bCs/>
                <w:sz w:val="20"/>
                <w:szCs w:val="20"/>
              </w:rPr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bCs/>
                <w:sz w:val="20"/>
                <w:szCs w:val="20"/>
              </w:rPr>
            </w:pPr>
            <w:r>
              <w:rPr>
                <w:rFonts w:eastAsia="Times New Roman" w:cs="Calibri"/>
                <w:bCs/>
                <w:sz w:val="20"/>
                <w:szCs w:val="20"/>
              </w:rPr>
            </w:r>
          </w:p>
        </w:tc>
      </w:tr>
      <w:tr>
        <w:trPr/>
        <w:tc>
          <w:tcPr>
            <w:tcW w:w="3731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Cs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</w:rPr>
              <w:t>___________________________</w:t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Cs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</w:rPr>
              <w:t>Шушурихина В. А.____________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Cs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</w:rPr>
              <w:t>Санжихаева О. Д._____________</w:t>
            </w:r>
          </w:p>
        </w:tc>
      </w:tr>
      <w:tr>
        <w:trPr/>
        <w:tc>
          <w:tcPr>
            <w:tcW w:w="3731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Cs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</w:rPr>
              <w:t>Протокол №</w:t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bCs/>
                <w:sz w:val="20"/>
                <w:szCs w:val="20"/>
              </w:rPr>
            </w:pPr>
            <w:r>
              <w:rPr>
                <w:rFonts w:eastAsia="Times New Roman" w:cs="Calibri"/>
                <w:bCs/>
                <w:sz w:val="20"/>
                <w:szCs w:val="20"/>
              </w:rPr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Cs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</w:rPr>
              <w:t>Приказ №____________________</w:t>
            </w:r>
          </w:p>
        </w:tc>
      </w:tr>
      <w:tr>
        <w:trPr/>
        <w:tc>
          <w:tcPr>
            <w:tcW w:w="3731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Cs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</w:rPr>
              <w:t>От________________________</w:t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bCs/>
                <w:sz w:val="20"/>
                <w:szCs w:val="20"/>
              </w:rPr>
            </w:pPr>
            <w:r>
              <w:rPr>
                <w:rFonts w:eastAsia="Times New Roman" w:cs="Calibri"/>
                <w:bCs/>
                <w:sz w:val="20"/>
                <w:szCs w:val="20"/>
              </w:rPr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Cs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</w:rPr>
              <w:t>От __________________________</w:t>
            </w:r>
          </w:p>
        </w:tc>
      </w:tr>
    </w:tbl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eastAsia="ru-RU"/>
        </w:rPr>
        <w:t>п. Кутулик 2018 г.</w:t>
      </w:r>
      <w:bookmarkStart w:id="0" w:name="_Hlk91589"/>
      <w:bookmarkEnd w:id="0"/>
    </w:p>
    <w:p>
      <w:pPr>
        <w:pStyle w:val="Normal"/>
        <w:rPr>
          <w:rFonts w:ascii="Times New Roman" w:hAnsi="Times New Roman" w:eastAsia="MS Mincho" w:cs="Times New Roman"/>
          <w:sz w:val="24"/>
          <w:szCs w:val="24"/>
          <w:lang w:eastAsia="ja-JP"/>
        </w:rPr>
      </w:pPr>
      <w:r>
        <w:rPr>
          <w:rFonts w:eastAsia="MS Mincho" w:cs="Times New Roman" w:ascii="Times New Roman" w:hAnsi="Times New Roman"/>
          <w:sz w:val="24"/>
          <w:szCs w:val="24"/>
          <w:lang w:eastAsia="ja-JP"/>
        </w:rPr>
      </w:r>
      <w:r>
        <w:br w:type="page"/>
      </w:r>
    </w:p>
    <w:p>
      <w:pPr>
        <w:pStyle w:val="Normal"/>
        <w:spacing w:before="0" w:after="0"/>
        <w:ind w:firstLine="709"/>
        <w:jc w:val="center"/>
        <w:rPr>
          <w:rFonts w:ascii="Times New Roman" w:hAnsi="Times New Roman" w:eastAsia="MS Mincho" w:cs="Times New Roman"/>
          <w:b/>
          <w:b/>
          <w:sz w:val="24"/>
          <w:szCs w:val="24"/>
          <w:lang w:eastAsia="ja-JP"/>
        </w:rPr>
      </w:pPr>
      <w:bookmarkStart w:id="1" w:name="_Hlk90630"/>
      <w:bookmarkEnd w:id="1"/>
      <w:r>
        <w:rPr>
          <w:rFonts w:eastAsia="MS Mincho" w:cs="Times New Roman" w:ascii="Times New Roman" w:hAnsi="Times New Roman"/>
          <w:b/>
          <w:sz w:val="24"/>
          <w:szCs w:val="24"/>
          <w:lang w:eastAsia="ja-JP"/>
        </w:rPr>
        <w:t>ПОЯСНИТЕЛЬНАЯ ЗАПИСКА.</w:t>
      </w:r>
    </w:p>
    <w:p>
      <w:pPr>
        <w:pStyle w:val="Normal"/>
        <w:spacing w:before="0" w:after="0"/>
        <w:ind w:firstLine="709"/>
        <w:jc w:val="center"/>
        <w:rPr>
          <w:rFonts w:ascii="Times New Roman" w:hAnsi="Times New Roman" w:eastAsia="MS Mincho" w:cs="Times New Roman"/>
          <w:sz w:val="24"/>
          <w:szCs w:val="24"/>
          <w:lang w:eastAsia="ja-JP"/>
        </w:rPr>
      </w:pPr>
      <w:r>
        <w:rPr>
          <w:rFonts w:eastAsia="MS Mincho" w:cs="Times New Roman" w:ascii="Times New Roman" w:hAnsi="Times New Roman"/>
          <w:sz w:val="24"/>
          <w:szCs w:val="24"/>
          <w:lang w:eastAsia="ja-JP"/>
        </w:rPr>
      </w:r>
    </w:p>
    <w:p>
      <w:pPr>
        <w:pStyle w:val="Normal"/>
        <w:spacing w:before="0" w:after="0"/>
        <w:ind w:firstLine="709"/>
        <w:jc w:val="both"/>
        <w:rPr>
          <w:rFonts w:ascii="Times New Roman" w:hAnsi="Times New Roman" w:eastAsia="MS Mincho" w:cs="Times New Roman"/>
          <w:sz w:val="24"/>
          <w:szCs w:val="24"/>
          <w:lang w:eastAsia="ja-JP"/>
        </w:rPr>
      </w:pPr>
      <w:r>
        <w:rPr>
          <w:rFonts w:eastAsia="MS Mincho" w:cs="Times New Roman" w:ascii="Times New Roman" w:hAnsi="Times New Roman"/>
          <w:sz w:val="24"/>
          <w:szCs w:val="24"/>
          <w:lang w:eastAsia="ja-JP"/>
        </w:rPr>
        <w:t>Адаптированная рабочая программа разработана на основе:</w:t>
      </w:r>
    </w:p>
    <w:p>
      <w:pPr>
        <w:pStyle w:val="Normal"/>
        <w:numPr>
          <w:ilvl w:val="0"/>
          <w:numId w:val="4"/>
        </w:numPr>
        <w:spacing w:before="0" w:after="0"/>
        <w:jc w:val="both"/>
        <w:rPr>
          <w:rFonts w:ascii="Times New Roman" w:hAnsi="Times New Roman" w:eastAsia="MS Mincho" w:cs="Times New Roman"/>
          <w:sz w:val="24"/>
          <w:szCs w:val="24"/>
          <w:lang w:eastAsia="ja-JP"/>
        </w:rPr>
      </w:pPr>
      <w:r>
        <w:rPr>
          <w:rFonts w:eastAsia="MS Mincho" w:cs="Times New Roman" w:ascii="Times New Roman" w:hAnsi="Times New Roman"/>
          <w:sz w:val="24"/>
          <w:szCs w:val="24"/>
          <w:lang w:eastAsia="ja-JP"/>
        </w:rPr>
        <w:t>Федерального закона № 273 от 29.12.12 «Об образовании в Российской Федерации» ст. 79 «Организация получения образования обучающимися с ограниченными возможностями»;</w:t>
      </w:r>
    </w:p>
    <w:p>
      <w:pPr>
        <w:pStyle w:val="Normal"/>
        <w:numPr>
          <w:ilvl w:val="0"/>
          <w:numId w:val="4"/>
        </w:numPr>
        <w:spacing w:before="0" w:after="0"/>
        <w:jc w:val="both"/>
        <w:rPr>
          <w:rFonts w:ascii="Times New Roman" w:hAnsi="Times New Roman" w:eastAsia="MS Mincho" w:cs="Times New Roman"/>
          <w:sz w:val="24"/>
          <w:szCs w:val="24"/>
          <w:lang w:eastAsia="ja-JP"/>
        </w:rPr>
      </w:pPr>
      <w:r>
        <w:rPr>
          <w:rFonts w:eastAsia="MS Mincho" w:cs="Times New Roman" w:ascii="Times New Roman" w:hAnsi="Times New Roman"/>
          <w:sz w:val="24"/>
          <w:szCs w:val="24"/>
          <w:lang w:eastAsia="ja-JP"/>
        </w:rPr>
        <w:t>Федерального государственного образовательного стандарта основного общего образования (утвержден приказом Минобрнауки России от 6 октября 2009 г. № 373, зарегистрирован в Минюсте России 22 декабря 2009 г., регистрационный номер 15785);</w:t>
      </w:r>
    </w:p>
    <w:p>
      <w:pPr>
        <w:pStyle w:val="Normal"/>
        <w:numPr>
          <w:ilvl w:val="0"/>
          <w:numId w:val="4"/>
        </w:numPr>
        <w:spacing w:before="0" w:after="0"/>
        <w:jc w:val="both"/>
        <w:rPr/>
      </w:pPr>
      <w:r>
        <w:rPr>
          <w:rFonts w:eastAsia="MS Mincho" w:cs="Times New Roman" w:ascii="Times New Roman" w:hAnsi="Times New Roman"/>
          <w:sz w:val="24"/>
          <w:szCs w:val="24"/>
          <w:lang w:eastAsia="ja-JP"/>
        </w:rPr>
        <w:t>Адаптированной основной общеобразовательной программ</w:t>
      </w:r>
      <w:r>
        <w:rPr>
          <w:rFonts w:eastAsia="MS Mincho" w:cs="Times New Roman" w:ascii="Times New Roman" w:hAnsi="Times New Roman"/>
          <w:sz w:val="24"/>
          <w:szCs w:val="24"/>
          <w:lang w:eastAsia="ja-JP"/>
        </w:rPr>
        <w:t>ы</w:t>
      </w:r>
      <w:r>
        <w:rPr>
          <w:rFonts w:eastAsia="MS Mincho" w:cs="Times New Roman" w:ascii="Times New Roman" w:hAnsi="Times New Roman"/>
          <w:sz w:val="24"/>
          <w:szCs w:val="24"/>
          <w:lang w:eastAsia="ja-JP"/>
        </w:rPr>
        <w:t xml:space="preserve"> для обучающихся с ограниченными возможностями здоровья (ЗПР) 5-9 классов МБОУ Кутуликская СОШ;</w:t>
      </w:r>
    </w:p>
    <w:p>
      <w:pPr>
        <w:pStyle w:val="Normal"/>
        <w:numPr>
          <w:ilvl w:val="0"/>
          <w:numId w:val="4"/>
        </w:numPr>
        <w:spacing w:before="0" w:after="0"/>
        <w:jc w:val="both"/>
        <w:rPr>
          <w:rFonts w:ascii="Times New Roman" w:hAnsi="Times New Roman" w:eastAsia="MS Mincho" w:cs="Times New Roman"/>
          <w:sz w:val="24"/>
          <w:szCs w:val="24"/>
          <w:lang w:eastAsia="ja-JP"/>
        </w:rPr>
      </w:pPr>
      <w:r>
        <w:rPr>
          <w:rFonts w:eastAsia="MS Mincho" w:cs="Times New Roman" w:ascii="Times New Roman" w:hAnsi="Times New Roman"/>
          <w:sz w:val="24"/>
          <w:szCs w:val="24"/>
          <w:lang w:eastAsia="ja-JP"/>
        </w:rPr>
        <w:t>Примерной программ</w:t>
      </w:r>
      <w:r>
        <w:rPr>
          <w:rFonts w:eastAsia="MS Mincho" w:cs="Times New Roman" w:ascii="Times New Roman" w:hAnsi="Times New Roman"/>
          <w:sz w:val="24"/>
          <w:szCs w:val="24"/>
          <w:lang w:eastAsia="ja-JP"/>
        </w:rPr>
        <w:t>ы</w:t>
      </w:r>
      <w:r>
        <w:rPr>
          <w:rFonts w:eastAsia="MS Mincho" w:cs="Times New Roman" w:ascii="Times New Roman" w:hAnsi="Times New Roman"/>
          <w:sz w:val="24"/>
          <w:szCs w:val="24"/>
          <w:lang w:eastAsia="ja-JP"/>
        </w:rPr>
        <w:t xml:space="preserve"> по иностранному языку для основной общеобразовательной школы;</w:t>
      </w:r>
    </w:p>
    <w:p>
      <w:pPr>
        <w:pStyle w:val="Normal"/>
        <w:numPr>
          <w:ilvl w:val="0"/>
          <w:numId w:val="4"/>
        </w:numPr>
        <w:spacing w:before="0" w:after="0"/>
        <w:jc w:val="both"/>
        <w:rPr>
          <w:rFonts w:ascii="Times New Roman" w:hAnsi="Times New Roman" w:eastAsia="MS Mincho" w:cs="Times New Roman"/>
          <w:sz w:val="24"/>
          <w:szCs w:val="24"/>
          <w:lang w:eastAsia="ja-JP"/>
        </w:rPr>
      </w:pPr>
      <w:r>
        <w:rPr>
          <w:rFonts w:eastAsia="MS Mincho" w:cs="Times New Roman" w:ascii="Times New Roman" w:hAnsi="Times New Roman"/>
          <w:sz w:val="24"/>
          <w:szCs w:val="24"/>
          <w:lang w:eastAsia="ja-JP"/>
        </w:rPr>
        <w:t>Авторской программы линии УМК «Английский язык для общеобразовательных учреждений» серии "</w:t>
      </w:r>
      <w:r>
        <w:rPr>
          <w:rFonts w:eastAsia="MS Mincho" w:cs="Times New Roman" w:ascii="Times New Roman" w:hAnsi="Times New Roman"/>
          <w:sz w:val="24"/>
          <w:szCs w:val="24"/>
          <w:lang w:val="en-US" w:eastAsia="ja-JP"/>
        </w:rPr>
        <w:t>Rainbow</w:t>
      </w:r>
      <w:r>
        <w:rPr>
          <w:rFonts w:eastAsia="MS Mincho" w:cs="Times New Roman" w:ascii="Times New Roman" w:hAnsi="Times New Roman"/>
          <w:sz w:val="24"/>
          <w:szCs w:val="24"/>
          <w:lang w:eastAsia="ja-JP"/>
        </w:rPr>
        <w:t xml:space="preserve"> </w:t>
      </w:r>
      <w:r>
        <w:rPr>
          <w:rFonts w:eastAsia="MS Mincho" w:cs="Times New Roman" w:ascii="Times New Roman" w:hAnsi="Times New Roman"/>
          <w:sz w:val="24"/>
          <w:szCs w:val="24"/>
          <w:lang w:val="en-US" w:eastAsia="ja-JP"/>
        </w:rPr>
        <w:t>English</w:t>
      </w:r>
      <w:r>
        <w:rPr>
          <w:rFonts w:eastAsia="MS Mincho" w:cs="Times New Roman" w:ascii="Times New Roman" w:hAnsi="Times New Roman"/>
          <w:sz w:val="24"/>
          <w:szCs w:val="24"/>
          <w:lang w:eastAsia="ja-JP"/>
        </w:rPr>
        <w:t>" для 5-9 классов О. В. Афанасьевой, И. В. Михеевой, Н.В. Языкова, Е.А. Колесникова, реализующих фундаментальное ядро содержания современного общего начального образования (базовые национальные ценности, программные элементы научного знания, УУД);</w:t>
      </w:r>
    </w:p>
    <w:p>
      <w:pPr>
        <w:pStyle w:val="Normal"/>
        <w:numPr>
          <w:ilvl w:val="0"/>
          <w:numId w:val="4"/>
        </w:numPr>
        <w:spacing w:before="0" w:after="0"/>
        <w:jc w:val="both"/>
        <w:rPr>
          <w:rFonts w:ascii="Times New Roman" w:hAnsi="Times New Roman" w:eastAsia="MS Mincho" w:cs="Times New Roman"/>
          <w:sz w:val="24"/>
          <w:szCs w:val="24"/>
          <w:lang w:eastAsia="ja-JP"/>
        </w:rPr>
      </w:pPr>
      <w:r>
        <w:rPr>
          <w:rFonts w:eastAsia="MS Mincho" w:cs="Times New Roman" w:ascii="Times New Roman" w:hAnsi="Times New Roman"/>
          <w:sz w:val="24"/>
          <w:szCs w:val="24"/>
          <w:lang w:eastAsia="ja-JP"/>
        </w:rPr>
        <w:t>Учебного плана МБОУ Кутуликская СОШ.</w:t>
      </w:r>
    </w:p>
    <w:p>
      <w:pPr>
        <w:pStyle w:val="Normal"/>
        <w:spacing w:before="0" w:after="0"/>
        <w:ind w:left="1429" w:hanging="0"/>
        <w:jc w:val="both"/>
        <w:rPr>
          <w:rFonts w:ascii="Times New Roman" w:hAnsi="Times New Roman" w:eastAsia="MS Mincho" w:cs="Times New Roman"/>
          <w:sz w:val="24"/>
          <w:szCs w:val="24"/>
          <w:lang w:eastAsia="ja-JP"/>
        </w:rPr>
      </w:pPr>
      <w:r>
        <w:rPr>
          <w:rFonts w:eastAsia="MS Mincho" w:cs="Times New Roman" w:ascii="Times New Roman" w:hAnsi="Times New Roman"/>
          <w:sz w:val="24"/>
          <w:szCs w:val="24"/>
          <w:lang w:eastAsia="ja-JP"/>
        </w:rPr>
      </w:r>
    </w:p>
    <w:p>
      <w:pPr>
        <w:pStyle w:val="Normal"/>
        <w:spacing w:before="0" w:after="0"/>
        <w:ind w:firstLine="709"/>
        <w:rPr>
          <w:rFonts w:ascii="Times New Roman" w:hAnsi="Times New Roman" w:eastAsia="MS Mincho" w:cs="Times New Roman"/>
          <w:sz w:val="24"/>
          <w:szCs w:val="24"/>
          <w:lang w:eastAsia="ja-JP"/>
        </w:rPr>
      </w:pPr>
      <w:r>
        <w:rPr>
          <w:rFonts w:eastAsia="MS Mincho" w:cs="Times New Roman" w:ascii="Times New Roman" w:hAnsi="Times New Roman"/>
          <w:b/>
          <w:sz w:val="24"/>
          <w:szCs w:val="24"/>
          <w:lang w:eastAsia="ja-JP"/>
        </w:rPr>
        <w:t>Учитель:</w:t>
      </w:r>
      <w:r>
        <w:rPr>
          <w:rFonts w:eastAsia="MS Mincho" w:cs="Times New Roman" w:ascii="Times New Roman" w:hAnsi="Times New Roman"/>
          <w:sz w:val="24"/>
          <w:szCs w:val="24"/>
          <w:lang w:eastAsia="ja-JP"/>
        </w:rPr>
        <w:t xml:space="preserve"> Хартикова Елена Олеговна</w:t>
      </w:r>
    </w:p>
    <w:p>
      <w:pPr>
        <w:pStyle w:val="Normal"/>
        <w:spacing w:before="0" w:after="0"/>
        <w:ind w:firstLine="709"/>
        <w:rPr>
          <w:rFonts w:ascii="Times New Roman" w:hAnsi="Times New Roman" w:eastAsia="MS Mincho" w:cs="Times New Roman"/>
          <w:sz w:val="24"/>
          <w:szCs w:val="24"/>
          <w:lang w:eastAsia="ja-JP"/>
        </w:rPr>
      </w:pPr>
      <w:r>
        <w:rPr>
          <w:rFonts w:eastAsia="MS Mincho" w:cs="Times New Roman" w:ascii="Times New Roman" w:hAnsi="Times New Roman"/>
          <w:b/>
          <w:sz w:val="24"/>
          <w:szCs w:val="24"/>
          <w:lang w:eastAsia="ja-JP"/>
        </w:rPr>
        <w:t>Количество часов:</w:t>
      </w:r>
      <w:r>
        <w:rPr>
          <w:rFonts w:eastAsia="MS Mincho" w:cs="Times New Roman" w:ascii="Times New Roman" w:hAnsi="Times New Roman"/>
          <w:sz w:val="24"/>
          <w:szCs w:val="24"/>
          <w:lang w:eastAsia="ja-JP"/>
        </w:rPr>
        <w:t xml:space="preserve"> всего 102 часа; в неделю 3 часа.</w:t>
      </w:r>
    </w:p>
    <w:p>
      <w:pPr>
        <w:pStyle w:val="Normal"/>
        <w:spacing w:before="0" w:after="0"/>
        <w:ind w:firstLine="709"/>
        <w:rPr>
          <w:rFonts w:ascii="Times New Roman" w:hAnsi="Times New Roman" w:eastAsia="MS Mincho" w:cs="Times New Roman"/>
          <w:sz w:val="24"/>
          <w:szCs w:val="24"/>
          <w:lang w:eastAsia="ja-JP"/>
        </w:rPr>
      </w:pPr>
      <w:r>
        <w:rPr>
          <w:rFonts w:eastAsia="MS Mincho" w:cs="Times New Roman" w:ascii="Times New Roman" w:hAnsi="Times New Roman"/>
          <w:sz w:val="24"/>
          <w:szCs w:val="24"/>
          <w:lang w:eastAsia="ja-JP"/>
        </w:rPr>
        <w:t>Проекты – 6 ч.</w:t>
      </w:r>
    </w:p>
    <w:p>
      <w:pPr>
        <w:pStyle w:val="Normal"/>
        <w:spacing w:before="0" w:after="0"/>
        <w:ind w:firstLine="709"/>
        <w:rPr>
          <w:rFonts w:ascii="Times New Roman" w:hAnsi="Times New Roman" w:eastAsia="MS Mincho" w:cs="Times New Roman"/>
          <w:sz w:val="24"/>
          <w:szCs w:val="24"/>
          <w:lang w:eastAsia="ja-JP"/>
        </w:rPr>
      </w:pPr>
      <w:r>
        <w:rPr>
          <w:rFonts w:eastAsia="MS Mincho" w:cs="Times New Roman" w:ascii="Times New Roman" w:hAnsi="Times New Roman"/>
          <w:sz w:val="24"/>
          <w:szCs w:val="24"/>
          <w:lang w:eastAsia="ja-JP"/>
        </w:rPr>
        <w:t>Плановых контрольных уроков – 6 ч.</w:t>
      </w:r>
    </w:p>
    <w:p>
      <w:pPr>
        <w:pStyle w:val="Normal"/>
        <w:spacing w:before="0" w:after="0"/>
        <w:ind w:firstLine="709"/>
        <w:rPr>
          <w:rFonts w:ascii="Times New Roman" w:hAnsi="Times New Roman" w:eastAsia="MS Mincho" w:cs="Times New Roman"/>
          <w:sz w:val="24"/>
          <w:szCs w:val="24"/>
          <w:lang w:eastAsia="ja-JP"/>
        </w:rPr>
      </w:pPr>
      <w:r>
        <w:rPr>
          <w:rFonts w:eastAsia="MS Mincho" w:cs="Times New Roman" w:ascii="Times New Roman" w:hAnsi="Times New Roman"/>
          <w:sz w:val="24"/>
          <w:szCs w:val="24"/>
          <w:lang w:eastAsia="ja-JP"/>
        </w:rPr>
        <w:t>Итоговых контрольных уроков – 3 ч.</w:t>
      </w:r>
    </w:p>
    <w:p>
      <w:pPr>
        <w:pStyle w:val="Normal"/>
        <w:spacing w:before="0" w:after="0"/>
        <w:ind w:firstLine="709"/>
        <w:rPr>
          <w:rFonts w:ascii="Times New Roman" w:hAnsi="Times New Roman" w:eastAsia="MS Mincho" w:cs="Times New Roman"/>
          <w:sz w:val="24"/>
          <w:szCs w:val="24"/>
          <w:lang w:eastAsia="ja-JP"/>
        </w:rPr>
      </w:pPr>
      <w:r>
        <w:rPr>
          <w:rFonts w:eastAsia="MS Mincho" w:cs="Times New Roman" w:ascii="Times New Roman" w:hAnsi="Times New Roman"/>
          <w:sz w:val="24"/>
          <w:szCs w:val="24"/>
          <w:lang w:eastAsia="ja-JP"/>
        </w:rPr>
        <w:t>Промежуточная аттестация. Административная итоговая контрольная работа – 1 ч.</w:t>
      </w:r>
    </w:p>
    <w:p>
      <w:pPr>
        <w:pStyle w:val="Normal"/>
        <w:spacing w:before="0" w:after="0"/>
        <w:ind w:firstLine="709"/>
        <w:rPr>
          <w:rFonts w:ascii="Times New Roman" w:hAnsi="Times New Roman" w:eastAsia="MS Mincho" w:cs="Times New Roman"/>
          <w:sz w:val="24"/>
          <w:szCs w:val="24"/>
          <w:lang w:eastAsia="ja-JP"/>
        </w:rPr>
      </w:pPr>
      <w:r>
        <w:rPr>
          <w:rFonts w:eastAsia="MS Mincho" w:cs="Times New Roman" w:ascii="Times New Roman" w:hAnsi="Times New Roman"/>
          <w:sz w:val="24"/>
          <w:szCs w:val="24"/>
          <w:lang w:eastAsia="ja-JP"/>
        </w:rPr>
      </w:r>
    </w:p>
    <w:p>
      <w:pPr>
        <w:pStyle w:val="Normal"/>
        <w:spacing w:before="0" w:after="0"/>
        <w:ind w:left="709" w:hanging="0"/>
        <w:jc w:val="center"/>
        <w:rPr>
          <w:rFonts w:ascii="Times New Roman" w:hAnsi="Times New Roman" w:eastAsia="Calibri" w:cs="Times New Roman"/>
          <w:b/>
          <w:b/>
          <w:sz w:val="24"/>
          <w:szCs w:val="24"/>
        </w:rPr>
      </w:pPr>
      <w:bookmarkStart w:id="2" w:name="_Hlk90630"/>
      <w:bookmarkEnd w:id="2"/>
      <w:r>
        <w:rPr>
          <w:rFonts w:eastAsia="Calibri" w:cs="Times New Roman" w:ascii="Times New Roman" w:hAnsi="Times New Roman"/>
          <w:b/>
          <w:sz w:val="24"/>
          <w:szCs w:val="24"/>
        </w:rPr>
        <w:t>Психолого-педагогическая характеристика обучающихся с ЗПР.</w:t>
      </w:r>
    </w:p>
    <w:p>
      <w:pPr>
        <w:pStyle w:val="Normal"/>
        <w:spacing w:before="0" w:after="0"/>
        <w:ind w:left="709" w:firstLine="709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>Обучающиеся с ЗПР — это дети, имеющее недостатки в психологическом развитии, подтвержденные ПМПК и препятствующие получению образования без создания специальных условий.</w:t>
      </w:r>
    </w:p>
    <w:p>
      <w:pPr>
        <w:pStyle w:val="Normal"/>
        <w:spacing w:before="0" w:after="0"/>
        <w:ind w:left="709" w:firstLine="709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>Категория обучающихся с ЗПР – наиболее многочисленная среди детей с ограниченными возможностями здоровья (ОВЗ) и неоднородная по составу группа школьников. Среди причин возникновения ЗПР могут фигурировать органическая и/или функциональная недостаточность центральной нервной системы, конституциональные факторы, хронические соматические заболевания, неблагоприятные условия воспитания, психическая и социальная депривация. Подобное разнообразие этиологических факторов обусловливает значительный диапазон выраженности нарушений — от состояний, приближающихся к уровню возрастной нормы, до состояний, требующих отграничения от умственной отсталости.</w:t>
      </w:r>
    </w:p>
    <w:p>
      <w:pPr>
        <w:pStyle w:val="Normal"/>
        <w:spacing w:before="0" w:after="0"/>
        <w:ind w:left="709" w:firstLine="709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>Все обучающиеся с ЗПР испытывают в той или иной степени выраженные затруднения в усвоении учебных программ, обусловленные недостаточными познавательными способностями, специфическими расстройствами психологического развития (школьных навыков, речи и др.), нарушениями в организации и/или поведения. Общими для всех обучающихся с ЗПР являются в разной степени выраженные недостатки в формировании высших психических функций, замедленный темп либо неравномерное становление познавательной деятельности, трудности произвольной саморегуляции. Достаточно часто у обучающихся отмечаются нарушения речевой и мелкой ручной моторики, зрительного восприятия и пространственной ориентировки, умственной работоспособности и эмоциональной сферы.</w:t>
      </w:r>
    </w:p>
    <w:p>
      <w:pPr>
        <w:pStyle w:val="Normal"/>
        <w:spacing w:before="0" w:after="0"/>
        <w:ind w:left="709" w:firstLine="709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>Уровень психического развития ребёнка с ЗПР зависит не только от характера и степени выраженности первичного (как правило, биологического по своей природе) нарушения, но и от качества предшествующего обучения и воспитания (раннего и дошкольного).</w:t>
      </w:r>
    </w:p>
    <w:p>
      <w:pPr>
        <w:pStyle w:val="Normal"/>
        <w:spacing w:before="0" w:after="0"/>
        <w:ind w:left="709" w:firstLine="709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>Диапазон различий в развитии обучающихся с ЗПР достаточно велик – от практически нормально развивающихся, испытывающих временные и относительно легко устранимые трудности, до обучающихся с выраженными и сложными по структуре нарушениями когнитивной и аффективно-поведенческой сфер личности. От обучающихся, способных при специальной поддержке на равных обучаться совместно со здоровыми сверстниками, до обучающихся, нуждающихся при получении начального общего образования в систематической и комплексной (психолого-медико-педагогической) коррекционной помощи.</w:t>
      </w:r>
    </w:p>
    <w:p>
      <w:pPr>
        <w:pStyle w:val="Normal"/>
        <w:spacing w:before="0" w:after="0"/>
        <w:ind w:left="709" w:firstLine="709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>Различие структуры нарушения психического развития у обучающихся с ЗПР определяет необходимость многообразия специальной поддержки в получении образования и самих образовательных маршрутов, соответствующих возможностям и потребностям обучающихся с ЗПР и направленных на преодоление существующих ограничений в получении образования, вызванных тяжестью нарушения психического развития и способностью или неспособностью обучающегося к освоению образования, сопоставимого по срокам с образованием здоровых сверстников.</w:t>
      </w:r>
    </w:p>
    <w:p>
      <w:pPr>
        <w:pStyle w:val="Normal"/>
        <w:spacing w:before="0" w:after="0"/>
        <w:ind w:left="709" w:firstLine="709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>АРП адресована обучающимся с ЗПР, достигшим уровня психофизического развития близкого возрастной норме, но отмечаются трудности произвольной саморегуляции, проявляющейся в условиях деятельности и организованного поведения, и признаки общей социально-эмоциональной незрелости. Кроме того, у данной категории обучающихся могут отмечаться признаки легкой органической недостаточности центральной нервной системы (ЦНС), выражающиеся в повышенной психической истощаемости с сопутствующим снижением умственной работоспособности и устойчивости к интеллектуальным и эмоциональным нагрузкам. Помимо перечисленных характеристик, у обучающихся могут отмечаться типичные, в разной степени выраженные, дисфункции в сферах пространственных представлений, зрительно-моторной координации, фонетико-фонематического развития, нейродинамики и др. Но при этом наблюдается устойчивость форм адаптивного поведения.</w:t>
      </w:r>
    </w:p>
    <w:p>
      <w:pPr>
        <w:pStyle w:val="Normal"/>
        <w:spacing w:before="0" w:after="0"/>
        <w:ind w:left="709" w:firstLine="709"/>
        <w:jc w:val="center"/>
        <w:rPr>
          <w:rFonts w:ascii="Times New Roman" w:hAnsi="Times New Roman" w:eastAsia="Calibri" w:cs="Times New Roman"/>
          <w:b/>
          <w:b/>
          <w:sz w:val="24"/>
          <w:szCs w:val="24"/>
        </w:rPr>
      </w:pPr>
      <w:r>
        <w:rPr>
          <w:rFonts w:eastAsia="Calibri" w:cs="Times New Roman" w:ascii="Times New Roman" w:hAnsi="Times New Roman"/>
          <w:b/>
          <w:sz w:val="24"/>
          <w:szCs w:val="24"/>
        </w:rPr>
        <w:t>Особые образовательные потребности обучающихся с ЗПР.</w:t>
      </w:r>
    </w:p>
    <w:p>
      <w:pPr>
        <w:pStyle w:val="Normal"/>
        <w:spacing w:before="0" w:after="0"/>
        <w:ind w:left="709" w:firstLine="709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>Особые образовательные потребности различаются у обучающихся с ОВЗ разных категорий, поскольку задаются спецификой нарушения психического развития, определяют особую логику построения учебного процесса и находят своё отражение в структуре и содержании образования. Наряду с этим современные научные представления об особенностях психофизического развития разных групп обучающихся позволяют выделить образовательные потребности, как общие для всех обучающихся с ОВЗ2, так и специфические.</w:t>
      </w:r>
    </w:p>
    <w:p>
      <w:pPr>
        <w:pStyle w:val="Normal"/>
        <w:spacing w:before="0" w:after="0"/>
        <w:ind w:left="709" w:firstLine="709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>К общим потребностям относятся:</w:t>
      </w:r>
    </w:p>
    <w:p>
      <w:pPr>
        <w:pStyle w:val="ListParagraph"/>
        <w:numPr>
          <w:ilvl w:val="0"/>
          <w:numId w:val="1"/>
        </w:numPr>
        <w:spacing w:before="0" w:after="0"/>
        <w:contextualSpacing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>получение специальной помощи средствами образования сразу же после выявления первичного нарушения развития;</w:t>
      </w:r>
    </w:p>
    <w:p>
      <w:pPr>
        <w:pStyle w:val="ListParagraph"/>
        <w:numPr>
          <w:ilvl w:val="0"/>
          <w:numId w:val="1"/>
        </w:numPr>
        <w:spacing w:before="0" w:after="0"/>
        <w:contextualSpacing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>выделение пропедевтического периода в образовании, обеспечивающего преемственность между дошкольным и школьным этапами;</w:t>
      </w:r>
    </w:p>
    <w:p>
      <w:pPr>
        <w:pStyle w:val="ListParagraph"/>
        <w:numPr>
          <w:ilvl w:val="0"/>
          <w:numId w:val="1"/>
        </w:numPr>
        <w:spacing w:before="0" w:after="0"/>
        <w:contextualSpacing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>получение основного общего образования в условиях образовательных организаций общего типа, адекватного образовательным потребностям обучающегося с ОВЗ;</w:t>
      </w:r>
    </w:p>
    <w:p>
      <w:pPr>
        <w:pStyle w:val="ListParagraph"/>
        <w:numPr>
          <w:ilvl w:val="0"/>
          <w:numId w:val="1"/>
        </w:numPr>
        <w:spacing w:before="0" w:after="0"/>
        <w:contextualSpacing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>обязательность непрерывности коррекционно-развивающего процесса, реализуемого, как через содержание предметных областей, так и в процессе индивидуальной работы;</w:t>
      </w:r>
    </w:p>
    <w:p>
      <w:pPr>
        <w:pStyle w:val="ListParagraph"/>
        <w:numPr>
          <w:ilvl w:val="0"/>
          <w:numId w:val="1"/>
        </w:numPr>
        <w:spacing w:before="0" w:after="0"/>
        <w:contextualSpacing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>психологическое сопровождение, оптимизирующее взаимодействие ребенка с педагогами и соучениками;</w:t>
      </w:r>
    </w:p>
    <w:p>
      <w:pPr>
        <w:pStyle w:val="ListParagraph"/>
        <w:numPr>
          <w:ilvl w:val="0"/>
          <w:numId w:val="1"/>
        </w:numPr>
        <w:spacing w:before="0" w:after="0"/>
        <w:contextualSpacing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>психологическое сопровождение, направленное на установление взаимодействия семьи и образовательной организации;</w:t>
      </w:r>
    </w:p>
    <w:p>
      <w:pPr>
        <w:pStyle w:val="ListParagraph"/>
        <w:numPr>
          <w:ilvl w:val="0"/>
          <w:numId w:val="1"/>
        </w:numPr>
        <w:spacing w:before="0" w:after="0"/>
        <w:contextualSpacing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>постепенное расширение образовательного пространства, выходящего за пределы образовательной организации.</w:t>
      </w:r>
    </w:p>
    <w:p>
      <w:pPr>
        <w:pStyle w:val="Normal"/>
        <w:spacing w:before="0" w:after="0"/>
        <w:ind w:left="709" w:firstLine="709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>Для обучающихся с ЗПР, осваивающих АРП ООО, характерны следующие специфические образовательные потребности:</w:t>
      </w:r>
    </w:p>
    <w:p>
      <w:pPr>
        <w:pStyle w:val="ListParagraph"/>
        <w:numPr>
          <w:ilvl w:val="0"/>
          <w:numId w:val="2"/>
        </w:numPr>
        <w:spacing w:before="0" w:after="0"/>
        <w:contextualSpacing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>адаптация основной общеобразовательной программы основного общего образования с учетом необходимости коррекции психофизического развития;</w:t>
      </w:r>
    </w:p>
    <w:p>
      <w:pPr>
        <w:pStyle w:val="ListParagraph"/>
        <w:numPr>
          <w:ilvl w:val="0"/>
          <w:numId w:val="2"/>
        </w:numPr>
        <w:spacing w:before="0" w:after="0"/>
        <w:contextualSpacing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>обеспечение особой пространственной и временной организации образовательной среды с учетом функционального состояния центральной нервной системы (ЦНС) и нейродинамики психических процессов обучающихся с ЗПР (быстрой истощаемости, низкой работоспособности, пониженного общего тонуса и др.);</w:t>
      </w:r>
    </w:p>
    <w:p>
      <w:pPr>
        <w:pStyle w:val="ListParagraph"/>
        <w:numPr>
          <w:ilvl w:val="0"/>
          <w:numId w:val="2"/>
        </w:numPr>
        <w:spacing w:before="0" w:after="0"/>
        <w:contextualSpacing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>комплексное сопровождение, гарантирующее получение необходимого лечения, направленного на улучшение деятельности ЦНС и на коррекцию поведения, а также специальной психокоррекционной помощи, направленной на компенсацию дефицитов эмоционального развития, формирование осознанной саморегуляции познавательной деятельности и поведения;</w:t>
      </w:r>
    </w:p>
    <w:p>
      <w:pPr>
        <w:pStyle w:val="ListParagraph"/>
        <w:numPr>
          <w:ilvl w:val="0"/>
          <w:numId w:val="2"/>
        </w:numPr>
        <w:spacing w:before="0" w:after="0"/>
        <w:contextualSpacing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>организация процесса обучения с учетом специфики усвоения знаний, умений и навыков обучающимися с ЗПР с учетом темпа учебной работы ("пошаговом» предъявлении материала, дозированной помощи взрослого, использовании специальных методов, приемов и средств, способствующих как общему развитию обучающегося, так и компенсации индивидуальных недостатков развития);</w:t>
      </w:r>
    </w:p>
    <w:p>
      <w:pPr>
        <w:pStyle w:val="ListParagraph"/>
        <w:numPr>
          <w:ilvl w:val="0"/>
          <w:numId w:val="2"/>
        </w:numPr>
        <w:spacing w:before="0" w:after="0"/>
        <w:contextualSpacing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>учет актуальных и потенциальных познавательных возможностей, обеспечение индивидуального темпа обучения и продвижения в образовательном пространстве для разных категорий обучающихся с ЗПР;</w:t>
      </w:r>
    </w:p>
    <w:p>
      <w:pPr>
        <w:pStyle w:val="ListParagraph"/>
        <w:numPr>
          <w:ilvl w:val="0"/>
          <w:numId w:val="2"/>
        </w:numPr>
        <w:spacing w:before="0" w:after="0"/>
        <w:contextualSpacing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 xml:space="preserve">профилактика и коррекция социокультурной и школьной дезадаптации; </w:t>
      </w:r>
    </w:p>
    <w:p>
      <w:pPr>
        <w:pStyle w:val="ListParagraph"/>
        <w:numPr>
          <w:ilvl w:val="0"/>
          <w:numId w:val="2"/>
        </w:numPr>
        <w:spacing w:before="0" w:after="0"/>
        <w:contextualSpacing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>постоянный (пошаговый) мониторинг результативности образования и сформированности социальной компетенции обучающихся, уровня и динамики психофизического развития;</w:t>
      </w:r>
    </w:p>
    <w:p>
      <w:pPr>
        <w:pStyle w:val="ListParagraph"/>
        <w:numPr>
          <w:ilvl w:val="0"/>
          <w:numId w:val="2"/>
        </w:numPr>
        <w:spacing w:before="0" w:after="0"/>
        <w:contextualSpacing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>обеспечение непрерывного контроля за становлением учебно-познавательной деятельности обучающегося с ЗПР, продолжающегося до достижения уровня, позволяющего справляться с учебными заданиями самостоятельно;</w:t>
      </w:r>
    </w:p>
    <w:p>
      <w:pPr>
        <w:pStyle w:val="ListParagraph"/>
        <w:numPr>
          <w:ilvl w:val="0"/>
          <w:numId w:val="2"/>
        </w:numPr>
        <w:spacing w:before="0" w:after="0"/>
        <w:contextualSpacing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>постоянное стимулирование познавательной активности, побуждение интереса к себе, окружающему предметному и социальному миру;</w:t>
      </w:r>
    </w:p>
    <w:p>
      <w:pPr>
        <w:pStyle w:val="ListParagraph"/>
        <w:numPr>
          <w:ilvl w:val="0"/>
          <w:numId w:val="2"/>
        </w:numPr>
        <w:spacing w:before="0" w:after="0"/>
        <w:contextualSpacing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>постоянная помощь в осмыслении и расширении контекста усваиваемых знаний, в закреплении и совершенствовании освоенных умений;</w:t>
      </w:r>
    </w:p>
    <w:p>
      <w:pPr>
        <w:pStyle w:val="ListParagraph"/>
        <w:numPr>
          <w:ilvl w:val="0"/>
          <w:numId w:val="2"/>
        </w:numPr>
        <w:spacing w:before="0" w:after="0"/>
        <w:contextualSpacing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>специальное обучение «переносу» сформированных знаний и умений в новые ситуации взаимодействия с действительностью;</w:t>
      </w:r>
    </w:p>
    <w:p>
      <w:pPr>
        <w:pStyle w:val="ListParagraph"/>
        <w:numPr>
          <w:ilvl w:val="0"/>
          <w:numId w:val="2"/>
        </w:numPr>
        <w:spacing w:before="0" w:after="0"/>
        <w:contextualSpacing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>постоянная актуализация знаний, умений и одобряемых обществом норм поведения;</w:t>
      </w:r>
    </w:p>
    <w:p>
      <w:pPr>
        <w:pStyle w:val="ListParagraph"/>
        <w:numPr>
          <w:ilvl w:val="0"/>
          <w:numId w:val="2"/>
        </w:numPr>
        <w:spacing w:before="0" w:after="0"/>
        <w:contextualSpacing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>использование преимущественно позитивных средств стимуляции деятельности и поведения;</w:t>
      </w:r>
    </w:p>
    <w:p>
      <w:pPr>
        <w:pStyle w:val="ListParagraph"/>
        <w:numPr>
          <w:ilvl w:val="0"/>
          <w:numId w:val="2"/>
        </w:numPr>
        <w:spacing w:before="0" w:after="0"/>
        <w:contextualSpacing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>развитие и отработка средств коммуникации, приемов конструктивного общения и взаимодействия (с членами семьи, со сверстниками, с взрослыми), формирование навыков социально одобряемого поведения;</w:t>
      </w:r>
    </w:p>
    <w:p>
      <w:pPr>
        <w:pStyle w:val="ListParagraph"/>
        <w:numPr>
          <w:ilvl w:val="0"/>
          <w:numId w:val="2"/>
        </w:numPr>
        <w:spacing w:before="0" w:after="0"/>
        <w:contextualSpacing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>специальная психокоррекционная помощь, направленная на формирование способности к самостоятельной организации собственной деятельности и осознанию возникающих трудностей, формирование умения запрашивать и использовать помощь взрослого;</w:t>
      </w:r>
    </w:p>
    <w:p>
      <w:pPr>
        <w:pStyle w:val="ListParagraph"/>
        <w:numPr>
          <w:ilvl w:val="0"/>
          <w:numId w:val="2"/>
        </w:numPr>
        <w:spacing w:before="0" w:after="0"/>
        <w:contextualSpacing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>обеспечение взаимодействия семьи и образовательной организации (сотрудничество с родителями, активизация ресурсов семьи для формирования социально активной позиции, нравственных и общекультурных ценностей).</w:t>
      </w:r>
    </w:p>
    <w:p>
      <w:pPr>
        <w:pStyle w:val="Normal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</w:r>
      <w:r>
        <w:br w:type="page"/>
      </w:r>
    </w:p>
    <w:p>
      <w:pPr>
        <w:pStyle w:val="Normal"/>
        <w:spacing w:before="0" w:after="0"/>
        <w:ind w:left="709" w:firstLine="709"/>
        <w:jc w:val="center"/>
        <w:rPr>
          <w:rFonts w:ascii="Times New Roman" w:hAnsi="Times New Roman" w:eastAsia="Calibri" w:cs="Times New Roman"/>
          <w:b/>
          <w:b/>
          <w:sz w:val="24"/>
          <w:szCs w:val="24"/>
        </w:rPr>
      </w:pPr>
      <w:r>
        <w:rPr>
          <w:rFonts w:eastAsia="Calibri" w:cs="Times New Roman" w:ascii="Times New Roman" w:hAnsi="Times New Roman"/>
          <w:b/>
          <w:sz w:val="24"/>
          <w:szCs w:val="24"/>
        </w:rPr>
        <w:t xml:space="preserve">Планируемые результаты изучения учебного курса «Иностранный язык» (английский). </w:t>
      </w:r>
    </w:p>
    <w:p>
      <w:pPr>
        <w:pStyle w:val="Normal"/>
        <w:spacing w:before="0" w:after="0"/>
        <w:ind w:left="709" w:firstLine="709"/>
        <w:jc w:val="center"/>
        <w:rPr>
          <w:rFonts w:ascii="Times New Roman" w:hAnsi="Times New Roman" w:eastAsia="Calibri" w:cs="Times New Roman"/>
          <w:b/>
          <w:b/>
          <w:sz w:val="24"/>
          <w:szCs w:val="24"/>
        </w:rPr>
      </w:pPr>
      <w:r>
        <w:rPr>
          <w:rFonts w:eastAsia="Calibri" w:cs="Times New Roman" w:ascii="Times New Roman" w:hAnsi="Times New Roman"/>
          <w:b/>
          <w:sz w:val="24"/>
          <w:szCs w:val="24"/>
        </w:rPr>
        <w:t xml:space="preserve">Личностные, метапредметные и предметные результаты освоения учебного предмета </w:t>
      </w:r>
    </w:p>
    <w:p>
      <w:pPr>
        <w:pStyle w:val="Normal"/>
        <w:spacing w:before="0" w:after="0"/>
        <w:ind w:left="709" w:firstLine="709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>Федеральный государственный образовательный стандарт основного общего образования формулирует требования к результатам освоения основной образовательной программы в единстве личностных, метапредметных и предметных результатов.</w:t>
      </w:r>
    </w:p>
    <w:p>
      <w:pPr>
        <w:pStyle w:val="Normal"/>
        <w:spacing w:before="0" w:after="0"/>
        <w:ind w:left="709" w:firstLine="709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 xml:space="preserve">Изучение иностранного языка предполагает достижение следующих </w:t>
      </w:r>
      <w:r>
        <w:rPr>
          <w:rFonts w:eastAsia="Calibri" w:cs="Times New Roman" w:ascii="Times New Roman" w:hAnsi="Times New Roman"/>
          <w:b/>
          <w:sz w:val="24"/>
          <w:szCs w:val="24"/>
        </w:rPr>
        <w:t>личностных результатов</w:t>
      </w:r>
      <w:r>
        <w:rPr>
          <w:rFonts w:eastAsia="Calibri" w:cs="Times New Roman" w:ascii="Times New Roman" w:hAnsi="Times New Roman"/>
          <w:sz w:val="24"/>
          <w:szCs w:val="24"/>
        </w:rPr>
        <w:t>:</w:t>
      </w:r>
    </w:p>
    <w:p>
      <w:pPr>
        <w:pStyle w:val="Normal"/>
        <w:spacing w:before="0" w:after="0"/>
        <w:ind w:left="709" w:firstLine="709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>1) 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гимн);</w:t>
      </w:r>
    </w:p>
    <w:p>
      <w:pPr>
        <w:pStyle w:val="Normal"/>
        <w:spacing w:before="0" w:after="0"/>
        <w:ind w:left="709" w:firstLine="709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>2) 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</w:p>
    <w:p>
      <w:pPr>
        <w:pStyle w:val="Normal"/>
        <w:spacing w:before="0" w:after="0"/>
        <w:ind w:left="709" w:firstLine="709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>3) готовность к служению Отечеству, его защите;</w:t>
      </w:r>
    </w:p>
    <w:p>
      <w:pPr>
        <w:pStyle w:val="Normal"/>
        <w:spacing w:before="0" w:after="0"/>
        <w:ind w:left="709" w:firstLine="709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>4) 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>
      <w:pPr>
        <w:pStyle w:val="Normal"/>
        <w:spacing w:before="0" w:after="0"/>
        <w:ind w:left="709" w:firstLine="709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>5) 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>
      <w:pPr>
        <w:pStyle w:val="Normal"/>
        <w:spacing w:before="0" w:after="0"/>
        <w:ind w:left="709" w:firstLine="709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>6) 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достижения;</w:t>
      </w:r>
    </w:p>
    <w:p>
      <w:pPr>
        <w:pStyle w:val="Normal"/>
        <w:spacing w:before="0" w:after="0"/>
        <w:ind w:left="709" w:firstLine="709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>7) 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</w:r>
    </w:p>
    <w:p>
      <w:pPr>
        <w:pStyle w:val="Normal"/>
        <w:spacing w:before="0" w:after="0"/>
        <w:ind w:left="709" w:firstLine="709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>8) нравственное сознание и поведение на основе усвоения общечеловеческих ценностей;</w:t>
      </w:r>
    </w:p>
    <w:p>
      <w:pPr>
        <w:pStyle w:val="Normal"/>
        <w:spacing w:before="0" w:after="0"/>
        <w:ind w:left="709" w:firstLine="709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>9)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>
      <w:pPr>
        <w:pStyle w:val="Normal"/>
        <w:spacing w:before="0" w:after="0"/>
        <w:ind w:left="709" w:firstLine="709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>10) эстетическое отношение к миру, включая эстетику быта, научного и технического творчества, спорта, общественных отношений;</w:t>
      </w:r>
    </w:p>
    <w:p>
      <w:pPr>
        <w:pStyle w:val="Normal"/>
        <w:spacing w:before="0" w:after="0"/>
        <w:ind w:left="709" w:firstLine="709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>11) принятие и реализацию ценностей здорового и безопасного образа жизни, потребности в физическом самосовершенствовании, занятиях спортивнооздоровительной деятельностью, неприятие вредных привычек: курения, употребления алкоголя, наркотиков;</w:t>
      </w:r>
    </w:p>
    <w:p>
      <w:pPr>
        <w:pStyle w:val="Normal"/>
        <w:spacing w:before="0" w:after="0"/>
        <w:ind w:left="709" w:firstLine="709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>12) 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помощь;</w:t>
      </w:r>
    </w:p>
    <w:p>
      <w:pPr>
        <w:pStyle w:val="Normal"/>
        <w:spacing w:before="0" w:after="0"/>
        <w:ind w:left="709" w:firstLine="709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>13) 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проблем;</w:t>
      </w:r>
    </w:p>
    <w:p>
      <w:pPr>
        <w:pStyle w:val="Normal"/>
        <w:spacing w:before="0" w:after="0"/>
        <w:ind w:left="709" w:firstLine="709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>14) сформированность экологического мышления, понимания влияния социальноэкономических процессов на состояние природной и социальной среды; приобретение опыта эколого-направленной деятельности;</w:t>
      </w:r>
    </w:p>
    <w:p>
      <w:pPr>
        <w:pStyle w:val="Normal"/>
        <w:spacing w:before="0" w:after="0"/>
        <w:ind w:left="709" w:firstLine="709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>15) ответственное отношение к созданию семьи на основе осознанного принятия ценностей семейной жизни.</w:t>
      </w:r>
    </w:p>
    <w:p>
      <w:pPr>
        <w:pStyle w:val="Normal"/>
        <w:spacing w:before="0" w:after="0"/>
        <w:ind w:left="709" w:firstLine="709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b/>
          <w:sz w:val="24"/>
          <w:szCs w:val="24"/>
        </w:rPr>
        <w:t>Метапредметные результаты</w:t>
      </w:r>
      <w:r>
        <w:rPr>
          <w:rFonts w:eastAsia="Calibri" w:cs="Times New Roman" w:ascii="Times New Roman" w:hAnsi="Times New Roman"/>
          <w:sz w:val="24"/>
          <w:szCs w:val="24"/>
        </w:rPr>
        <w:t xml:space="preserve"> освоения основной образовательной программы должны отражать:</w:t>
      </w:r>
    </w:p>
    <w:p>
      <w:pPr>
        <w:pStyle w:val="Normal"/>
        <w:spacing w:before="0" w:after="0"/>
        <w:ind w:left="709" w:firstLine="709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>1)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>
      <w:pPr>
        <w:pStyle w:val="Normal"/>
        <w:spacing w:before="0" w:after="0"/>
        <w:ind w:left="709" w:firstLine="709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>2)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>
      <w:pPr>
        <w:pStyle w:val="Normal"/>
        <w:spacing w:before="0" w:after="0"/>
        <w:ind w:left="709" w:firstLine="709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>3)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>
      <w:pPr>
        <w:pStyle w:val="Normal"/>
        <w:spacing w:before="0" w:after="0"/>
        <w:ind w:left="709" w:firstLine="709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>4) 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>
      <w:pPr>
        <w:pStyle w:val="Normal"/>
        <w:spacing w:before="0" w:after="0"/>
        <w:ind w:left="709" w:firstLine="709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>5) умение использовать средства информационных и коммуникационных технологий (далее –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>
      <w:pPr>
        <w:pStyle w:val="Normal"/>
        <w:spacing w:before="0" w:after="0"/>
        <w:ind w:left="709" w:firstLine="709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>6) умение определять назначение и функции различных социальных институтов;</w:t>
      </w:r>
    </w:p>
    <w:p>
      <w:pPr>
        <w:pStyle w:val="Normal"/>
        <w:spacing w:before="0" w:after="0"/>
        <w:ind w:left="709" w:firstLine="709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>7) 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>
      <w:pPr>
        <w:pStyle w:val="Normal"/>
        <w:spacing w:before="0" w:after="0"/>
        <w:ind w:left="709" w:firstLine="709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>8) владение языковыми средствами - умение ясно, логично и точно излагать свою точку зрения, использовать адекватные языковые средства;</w:t>
      </w:r>
    </w:p>
    <w:p>
      <w:pPr>
        <w:pStyle w:val="Normal"/>
        <w:spacing w:before="0" w:after="0"/>
        <w:ind w:left="709" w:firstLine="709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>9)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p>
      <w:pPr>
        <w:pStyle w:val="Normal"/>
        <w:spacing w:before="0" w:after="0"/>
        <w:ind w:left="709" w:firstLine="709"/>
        <w:rPr>
          <w:rFonts w:ascii="Times New Roman" w:hAnsi="Times New Roman" w:eastAsia="Calibri" w:cs="Times New Roman"/>
          <w:b/>
          <w:b/>
          <w:sz w:val="24"/>
          <w:szCs w:val="24"/>
        </w:rPr>
      </w:pPr>
      <w:r>
        <w:rPr>
          <w:rFonts w:eastAsia="Calibri" w:cs="Times New Roman" w:ascii="Times New Roman" w:hAnsi="Times New Roman"/>
          <w:b/>
          <w:sz w:val="24"/>
          <w:szCs w:val="24"/>
        </w:rPr>
        <w:t>Предметные результаты.</w:t>
      </w:r>
    </w:p>
    <w:p>
      <w:pPr>
        <w:pStyle w:val="Normal"/>
        <w:spacing w:before="0" w:after="0"/>
        <w:ind w:left="709" w:firstLine="709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>Изучение предметной области "Иностранные языки" должно обеспечить:</w:t>
      </w:r>
    </w:p>
    <w:p>
      <w:pPr>
        <w:pStyle w:val="ListParagraph"/>
        <w:numPr>
          <w:ilvl w:val="0"/>
          <w:numId w:val="3"/>
        </w:numPr>
        <w:spacing w:before="0" w:after="0"/>
        <w:contextualSpacing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>сформированность представлений о роли языка в жизни человека, общества, государства;</w:t>
      </w:r>
    </w:p>
    <w:p>
      <w:pPr>
        <w:pStyle w:val="ListParagraph"/>
        <w:numPr>
          <w:ilvl w:val="0"/>
          <w:numId w:val="3"/>
        </w:numPr>
        <w:spacing w:before="0" w:after="0"/>
        <w:contextualSpacing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>приобщение через изучение русского и родного (нерусского) языка, иностранного языка и литературы к ценностям национальной и мировой культуры;</w:t>
      </w:r>
    </w:p>
    <w:p>
      <w:pPr>
        <w:pStyle w:val="ListParagraph"/>
        <w:numPr>
          <w:ilvl w:val="0"/>
          <w:numId w:val="3"/>
        </w:numPr>
        <w:spacing w:before="0" w:after="0"/>
        <w:contextualSpacing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>способность свободно общаться в различных формах и на разные темы;</w:t>
      </w:r>
    </w:p>
    <w:p>
      <w:pPr>
        <w:pStyle w:val="ListParagraph"/>
        <w:numPr>
          <w:ilvl w:val="0"/>
          <w:numId w:val="3"/>
        </w:numPr>
        <w:spacing w:before="0" w:after="0"/>
        <w:contextualSpacing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>свободное использование словарного запаса;</w:t>
      </w:r>
    </w:p>
    <w:p>
      <w:pPr>
        <w:pStyle w:val="ListParagraph"/>
        <w:numPr>
          <w:ilvl w:val="0"/>
          <w:numId w:val="3"/>
        </w:numPr>
        <w:spacing w:before="0" w:after="0"/>
        <w:contextualSpacing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>сформированность умений написания текстов по различным темам на русском и родном (нерусском) языках и по изученной проблематике на иностранном языке, в том числе демонстрирующих творческие способности обучающихся;</w:t>
      </w:r>
    </w:p>
    <w:p>
      <w:pPr>
        <w:pStyle w:val="ListParagraph"/>
        <w:numPr>
          <w:ilvl w:val="0"/>
          <w:numId w:val="3"/>
        </w:numPr>
        <w:spacing w:before="0" w:after="0"/>
        <w:contextualSpacing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>сформированность устойчивого интереса к чтению как средству познания других культур, уважительного отношения к ним;</w:t>
      </w:r>
    </w:p>
    <w:p>
      <w:pPr>
        <w:pStyle w:val="ListParagraph"/>
        <w:numPr>
          <w:ilvl w:val="0"/>
          <w:numId w:val="3"/>
        </w:numPr>
        <w:spacing w:before="0" w:after="0"/>
        <w:contextualSpacing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>сформированность навыков различных видов анализа литературных произведений.</w:t>
      </w:r>
    </w:p>
    <w:p>
      <w:pPr>
        <w:pStyle w:val="Normal"/>
        <w:spacing w:before="0" w:after="0"/>
        <w:ind w:left="709" w:firstLine="709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>"Иностранный язык" (базовый уровень) - требования к предметным результатам освоения базового курса иностранного языка должны отражать:</w:t>
      </w:r>
    </w:p>
    <w:p>
      <w:pPr>
        <w:pStyle w:val="Normal"/>
        <w:spacing w:before="0" w:after="0"/>
        <w:ind w:left="709" w:firstLine="709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>1) сформированность коммуникативной иноязычной компетенции, необходимой для успешной социализации и самореализации, как инструмента межкультурного общения в современном поликультурном мире;</w:t>
      </w:r>
    </w:p>
    <w:p>
      <w:pPr>
        <w:pStyle w:val="Normal"/>
        <w:spacing w:before="0" w:after="0"/>
        <w:ind w:left="709" w:firstLine="709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>2) владение знаниями о социокультурной специфике страны/стран изучаемого языка и умение строить свое речевое и неречевое поведение адекватно этой специфике; умение выделять общее и различное в культуре родной страны и страны/стран изучаемого языка;</w:t>
      </w:r>
    </w:p>
    <w:p>
      <w:pPr>
        <w:pStyle w:val="Normal"/>
        <w:spacing w:before="0" w:after="0"/>
        <w:ind w:left="709" w:firstLine="709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>3) достижение порогового уровня владения иностранным языком, позволяющего выпускникам общаться в устной и письменной формах как с носителями изучаемого иностранного языка, так и с представителями других стран, использующими данный язык как средство общения;</w:t>
      </w:r>
    </w:p>
    <w:p>
      <w:pPr>
        <w:pStyle w:val="Normal"/>
        <w:spacing w:before="0" w:after="0"/>
        <w:ind w:left="709" w:firstLine="709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>4) сформированность умения использовать иностранный язык как средство для получения информации из иноязычных источников в образовательных и самообразовательных целях.</w:t>
      </w:r>
      <w:bookmarkStart w:id="3" w:name="_Hlk90671"/>
      <w:bookmarkEnd w:id="3"/>
    </w:p>
    <w:p>
      <w:pPr>
        <w:pStyle w:val="Normal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eastAsia="Calibri" w:cs="Times New Roman" w:ascii="Times New Roman" w:hAnsi="Times New Roman"/>
          <w:bCs/>
          <w:sz w:val="24"/>
          <w:szCs w:val="24"/>
        </w:rPr>
      </w:r>
      <w:r>
        <w:br w:type="page"/>
      </w:r>
    </w:p>
    <w:p>
      <w:pPr>
        <w:pStyle w:val="Normal"/>
        <w:spacing w:before="0" w:after="0"/>
        <w:ind w:firstLine="709"/>
        <w:jc w:val="center"/>
        <w:rPr>
          <w:rFonts w:ascii="Times New Roman" w:hAnsi="Times New Roman" w:eastAsia="Calibri" w:cs="Times New Roman"/>
          <w:b/>
          <w:b/>
          <w:sz w:val="24"/>
          <w:szCs w:val="24"/>
        </w:rPr>
      </w:pPr>
      <w:r>
        <w:rPr>
          <w:rFonts w:eastAsia="Calibri" w:cs="Times New Roman" w:ascii="Times New Roman" w:hAnsi="Times New Roman"/>
          <w:b/>
          <w:sz w:val="24"/>
          <w:szCs w:val="24"/>
        </w:rPr>
        <w:t>Содержание программы.</w:t>
      </w:r>
    </w:p>
    <w:p>
      <w:pPr>
        <w:pStyle w:val="Normal"/>
        <w:widowControl w:val="false"/>
        <w:shd w:val="clear" w:color="auto" w:fill="FFFFFF"/>
        <w:tabs>
          <w:tab w:val="left" w:pos="667" w:leader="none"/>
        </w:tabs>
        <w:spacing w:before="0" w:after="0"/>
        <w:ind w:right="-222" w:firstLine="709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>В основу определения содержания обучения положен анализ реальных или возможных потребностей, учащихся в процессе обучения. Программа вычленяет круг тем и проблем, которые рассматриваются внутри учебных ситуаций (units), определенных на каждый год обучения. При этом предполагается, что учащиеся могут сталкиваться с одними и теми же темами на каждом последующем этапе обучения, что означает их концентрическое изучение. При этом, естественно, повторное обращение к той же самой или аналогичной тематике предполагает ее более детальный анализ, рассмотрение под иным углом зрения, углубление и расширение вопросов для обсуждения, сопоставления схожих проблем в различных англоязычных странах, а также в родной стране учащихся.</w:t>
      </w:r>
    </w:p>
    <w:p>
      <w:pPr>
        <w:pStyle w:val="Normal"/>
        <w:widowControl w:val="false"/>
        <w:shd w:val="clear" w:color="auto" w:fill="FFFFFF"/>
        <w:tabs>
          <w:tab w:val="left" w:pos="667" w:leader="none"/>
        </w:tabs>
        <w:spacing w:before="0" w:after="0"/>
        <w:ind w:right="-222" w:firstLine="709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>Сферы общения и тематика, в рамках которых происходит формирование у учащихся способностей использовать английский язык для реальной коммуникации, участия в диалоге культур, должны соотноситься с различными типами текстов. В большинстве своем в УМК включаются аутентичные тексты, в определенной степени, подвергшиеся необходимой адаптации и сокращению. По мере приобретения учащимися языкового опыта необходимость в адаптации и сокращении такого типа уменьшается.</w:t>
      </w:r>
    </w:p>
    <w:p>
      <w:pPr>
        <w:pStyle w:val="Normal"/>
        <w:widowControl w:val="false"/>
        <w:shd w:val="clear" w:color="auto" w:fill="FFFFFF"/>
        <w:tabs>
          <w:tab w:val="left" w:pos="667" w:leader="none"/>
        </w:tabs>
        <w:spacing w:before="0" w:after="0"/>
        <w:ind w:right="-222" w:firstLine="709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>Данная программа ориентирована на обязательный минимум содержания, очерченный в государственном образовательном стандарте основного общего образования по иностранному языку. Предметное содержание речи в стандарте определяется перечислением ситуаций социально-бытовой, учебно-трудовой и социально-культурной сфер общения в рамках следующей тематики.</w:t>
      </w:r>
    </w:p>
    <w:p>
      <w:pPr>
        <w:pStyle w:val="Normal"/>
        <w:spacing w:lineRule="auto" w:line="240" w:before="0" w:after="0"/>
        <w:ind w:left="720" w:hanging="0"/>
        <w:jc w:val="center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left="720" w:hanging="0"/>
        <w:jc w:val="center"/>
        <w:rPr>
          <w:rFonts w:ascii="Times New Roman" w:hAnsi="Times New Roman" w:eastAsia="Times New Roman" w:cs="Times New Roman"/>
          <w:b/>
          <w:b/>
          <w:sz w:val="24"/>
          <w:szCs w:val="24"/>
          <w:lang w:val="en-US" w:eastAsia="ru-RU"/>
        </w:rPr>
      </w:pPr>
      <w:bookmarkStart w:id="4" w:name="_GoBack"/>
      <w:bookmarkEnd w:id="4"/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Учебно-тематический план 5 класс.</w:t>
      </w:r>
    </w:p>
    <w:p>
      <w:pPr>
        <w:pStyle w:val="Normal"/>
        <w:spacing w:lineRule="auto" w:line="240" w:before="0" w:after="0"/>
        <w:ind w:left="720" w:hanging="0"/>
        <w:jc w:val="both"/>
        <w:rPr>
          <w:rFonts w:ascii="Times New Roman" w:hAnsi="Times New Roman" w:eastAsia="Times New Roman" w:cs="Times New Roman"/>
          <w:b/>
          <w:b/>
          <w:sz w:val="24"/>
          <w:szCs w:val="24"/>
          <w:lang w:val="en-US"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val="en-US" w:eastAsia="ru-RU"/>
        </w:rPr>
      </w:r>
    </w:p>
    <w:tbl>
      <w:tblPr>
        <w:tblW w:w="11161" w:type="dxa"/>
        <w:jc w:val="center"/>
        <w:tblInd w:w="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25"/>
        <w:gridCol w:w="2514"/>
        <w:gridCol w:w="1892"/>
        <w:gridCol w:w="5284"/>
        <w:gridCol w:w="1046"/>
      </w:tblGrid>
      <w:tr>
        <w:trPr>
          <w:trHeight w:val="586" w:hRule="atLeast"/>
        </w:trPr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№</w:t>
            </w:r>
          </w:p>
        </w:tc>
        <w:tc>
          <w:tcPr>
            <w:tcW w:w="25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Тема</w:t>
            </w:r>
          </w:p>
        </w:tc>
        <w:tc>
          <w:tcPr>
            <w:tcW w:w="18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Количество часов</w:t>
            </w:r>
          </w:p>
        </w:tc>
        <w:tc>
          <w:tcPr>
            <w:tcW w:w="52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Контрольные работы</w:t>
            </w:r>
          </w:p>
        </w:tc>
        <w:tc>
          <w:tcPr>
            <w:tcW w:w="1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Проекты</w:t>
            </w:r>
          </w:p>
        </w:tc>
      </w:tr>
      <w:tr>
        <w:trPr>
          <w:trHeight w:val="285" w:hRule="atLeast"/>
        </w:trPr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1</w:t>
            </w:r>
          </w:p>
        </w:tc>
        <w:tc>
          <w:tcPr>
            <w:tcW w:w="25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Каникулы закончились.</w:t>
            </w:r>
          </w:p>
        </w:tc>
        <w:tc>
          <w:tcPr>
            <w:tcW w:w="18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17</w:t>
            </w:r>
          </w:p>
        </w:tc>
        <w:tc>
          <w:tcPr>
            <w:tcW w:w="52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1 (тематические)</w:t>
            </w:r>
          </w:p>
        </w:tc>
        <w:tc>
          <w:tcPr>
            <w:tcW w:w="1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1</w:t>
            </w:r>
          </w:p>
        </w:tc>
      </w:tr>
      <w:tr>
        <w:trPr>
          <w:trHeight w:val="316" w:hRule="atLeast"/>
        </w:trPr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2</w:t>
            </w:r>
          </w:p>
        </w:tc>
        <w:tc>
          <w:tcPr>
            <w:tcW w:w="25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Семейная история</w:t>
            </w:r>
          </w:p>
        </w:tc>
        <w:tc>
          <w:tcPr>
            <w:tcW w:w="18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17</w:t>
            </w:r>
          </w:p>
        </w:tc>
        <w:tc>
          <w:tcPr>
            <w:tcW w:w="52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1(итоговая), 1 (тематические)</w:t>
            </w:r>
          </w:p>
        </w:tc>
        <w:tc>
          <w:tcPr>
            <w:tcW w:w="1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1</w:t>
            </w:r>
          </w:p>
        </w:tc>
      </w:tr>
      <w:tr>
        <w:trPr>
          <w:trHeight w:val="295" w:hRule="atLeast"/>
        </w:trPr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3</w:t>
            </w:r>
          </w:p>
        </w:tc>
        <w:tc>
          <w:tcPr>
            <w:tcW w:w="25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ЗОЖ</w:t>
            </w:r>
          </w:p>
        </w:tc>
        <w:tc>
          <w:tcPr>
            <w:tcW w:w="18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17</w:t>
            </w:r>
          </w:p>
        </w:tc>
        <w:tc>
          <w:tcPr>
            <w:tcW w:w="52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1 (тематическая), 1 (итоговая)</w:t>
            </w:r>
          </w:p>
        </w:tc>
        <w:tc>
          <w:tcPr>
            <w:tcW w:w="1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1</w:t>
            </w:r>
          </w:p>
        </w:tc>
      </w:tr>
      <w:tr>
        <w:trPr>
          <w:trHeight w:val="285" w:hRule="atLeast"/>
        </w:trPr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4</w:t>
            </w:r>
          </w:p>
        </w:tc>
        <w:tc>
          <w:tcPr>
            <w:tcW w:w="25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Свободное время</w:t>
            </w:r>
          </w:p>
        </w:tc>
        <w:tc>
          <w:tcPr>
            <w:tcW w:w="18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17</w:t>
            </w:r>
          </w:p>
        </w:tc>
        <w:tc>
          <w:tcPr>
            <w:tcW w:w="52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1 (тематические)</w:t>
            </w:r>
          </w:p>
        </w:tc>
        <w:tc>
          <w:tcPr>
            <w:tcW w:w="1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1</w:t>
            </w:r>
          </w:p>
        </w:tc>
      </w:tr>
      <w:tr>
        <w:trPr>
          <w:trHeight w:val="266" w:hRule="atLeast"/>
        </w:trPr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5</w:t>
            </w:r>
          </w:p>
        </w:tc>
        <w:tc>
          <w:tcPr>
            <w:tcW w:w="25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Путешествие</w:t>
            </w:r>
          </w:p>
        </w:tc>
        <w:tc>
          <w:tcPr>
            <w:tcW w:w="18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17</w:t>
            </w:r>
          </w:p>
        </w:tc>
        <w:tc>
          <w:tcPr>
            <w:tcW w:w="52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1 (итоговая), 1 (тематические)</w:t>
            </w:r>
          </w:p>
        </w:tc>
        <w:tc>
          <w:tcPr>
            <w:tcW w:w="1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1</w:t>
            </w:r>
          </w:p>
        </w:tc>
      </w:tr>
      <w:tr>
        <w:trPr>
          <w:trHeight w:val="219" w:hRule="atLeast"/>
        </w:trPr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6</w:t>
            </w:r>
          </w:p>
        </w:tc>
        <w:tc>
          <w:tcPr>
            <w:tcW w:w="25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Путешествие по России.</w:t>
            </w:r>
          </w:p>
        </w:tc>
        <w:tc>
          <w:tcPr>
            <w:tcW w:w="18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17</w:t>
            </w:r>
          </w:p>
        </w:tc>
        <w:tc>
          <w:tcPr>
            <w:tcW w:w="52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1 (тематическая), 1 (промежуточная)</w:t>
            </w:r>
          </w:p>
        </w:tc>
        <w:tc>
          <w:tcPr>
            <w:tcW w:w="1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1</w:t>
            </w:r>
          </w:p>
        </w:tc>
      </w:tr>
      <w:tr>
        <w:trPr>
          <w:trHeight w:val="254" w:hRule="atLeast"/>
        </w:trPr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25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</w:rPr>
            </w:pPr>
            <w:r>
              <w:rPr>
                <w:rFonts w:eastAsia="Times New Roman" w:cs="Times New Roman" w:ascii="Times New Roman" w:hAnsi="Times New Roman"/>
                <w:b/>
              </w:rPr>
              <w:t>Итого</w:t>
            </w:r>
          </w:p>
        </w:tc>
        <w:tc>
          <w:tcPr>
            <w:tcW w:w="18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</w:rPr>
            </w:pPr>
            <w:r>
              <w:rPr>
                <w:rFonts w:eastAsia="Times New Roman" w:cs="Times New Roman" w:ascii="Times New Roman" w:hAnsi="Times New Roman"/>
                <w:b/>
              </w:rPr>
              <w:t>102</w:t>
            </w:r>
          </w:p>
        </w:tc>
        <w:tc>
          <w:tcPr>
            <w:tcW w:w="52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</w:rPr>
            </w:pPr>
            <w:r>
              <w:rPr>
                <w:rFonts w:eastAsia="Times New Roman" w:cs="Times New Roman" w:ascii="Times New Roman" w:hAnsi="Times New Roman"/>
                <w:b/>
              </w:rPr>
              <w:t>6 (тематических), 3 (итоговых), 1 (промежуточная)</w:t>
            </w:r>
          </w:p>
        </w:tc>
        <w:tc>
          <w:tcPr>
            <w:tcW w:w="1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</w:rPr>
            </w:pPr>
            <w:r>
              <w:rPr>
                <w:rFonts w:eastAsia="Times New Roman" w:cs="Times New Roman" w:ascii="Times New Roman" w:hAnsi="Times New Roman"/>
                <w:b/>
              </w:rPr>
              <w:t>6</w:t>
            </w:r>
          </w:p>
        </w:tc>
      </w:tr>
    </w:tbl>
    <w:p>
      <w:pPr>
        <w:pStyle w:val="Normal"/>
        <w:widowControl w:val="false"/>
        <w:shd w:val="clear" w:color="auto" w:fill="FFFFFF"/>
        <w:tabs>
          <w:tab w:val="left" w:pos="667" w:leader="none"/>
        </w:tabs>
        <w:spacing w:lineRule="auto" w:line="240" w:before="0" w:after="0"/>
        <w:ind w:right="-222" w:firstLine="709"/>
        <w:jc w:val="center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firstLine="851"/>
        <w:jc w:val="center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Содержание программы 5 класс.</w:t>
      </w:r>
    </w:p>
    <w:p>
      <w:pPr>
        <w:pStyle w:val="Normal"/>
        <w:spacing w:lineRule="auto" w:line="240" w:before="0" w:after="0"/>
        <w:ind w:firstLine="851"/>
        <w:jc w:val="both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tbl>
      <w:tblPr>
        <w:tblStyle w:val="22"/>
        <w:tblW w:w="15388" w:type="dxa"/>
        <w:jc w:val="center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38"/>
        <w:gridCol w:w="1770"/>
        <w:gridCol w:w="11596"/>
        <w:gridCol w:w="1583"/>
      </w:tblGrid>
      <w:tr>
        <w:trPr>
          <w:trHeight w:val="599" w:hRule="atLeast"/>
        </w:trPr>
        <w:tc>
          <w:tcPr>
            <w:tcW w:w="438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lang w:eastAsia="ru-RU"/>
              </w:rPr>
              <w:t>№</w:t>
            </w:r>
          </w:p>
        </w:tc>
        <w:tc>
          <w:tcPr>
            <w:tcW w:w="177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lang w:eastAsia="ru-RU"/>
              </w:rPr>
              <w:t>Тема</w:t>
            </w:r>
          </w:p>
        </w:tc>
        <w:tc>
          <w:tcPr>
            <w:tcW w:w="11596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lang w:eastAsia="ru-RU"/>
              </w:rPr>
              <w:t>Содержание тем</w:t>
            </w:r>
          </w:p>
        </w:tc>
        <w:tc>
          <w:tcPr>
            <w:tcW w:w="158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lang w:eastAsia="ru-RU"/>
              </w:rPr>
              <w:t>Количество часов</w:t>
            </w:r>
          </w:p>
        </w:tc>
      </w:tr>
      <w:tr>
        <w:trPr/>
        <w:tc>
          <w:tcPr>
            <w:tcW w:w="438" w:type="dxa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lang w:eastAsia="ru-RU"/>
              </w:rPr>
              <w:t>1.</w:t>
            </w:r>
          </w:p>
        </w:tc>
        <w:tc>
          <w:tcPr>
            <w:tcW w:w="1770" w:type="dxa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Каникулы закончились</w:t>
            </w:r>
          </w:p>
        </w:tc>
        <w:tc>
          <w:tcPr>
            <w:tcW w:w="11596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Летние</w:t>
            </w:r>
            <w:r>
              <w:rPr>
                <w:rFonts w:eastAsia="Times New Roman" w:cs="Times New Roman" w:ascii="Times New Roman" w:hAnsi="Times New Roman"/>
                <w:b/>
                <w:lang w:eastAsia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lang w:eastAsia="ru-RU"/>
              </w:rPr>
              <w:t>каникулы. Прошедшее простое время. Настоящее простое время. Прошедшее простое время. Оборот “</w:t>
            </w:r>
            <w:r>
              <w:rPr>
                <w:rFonts w:eastAsia="Times New Roman" w:cs="Times New Roman" w:ascii="Times New Roman" w:hAnsi="Times New Roman"/>
                <w:lang w:val="en-US" w:eastAsia="ru-RU"/>
              </w:rPr>
              <w:t>there</w:t>
            </w:r>
            <w:r>
              <w:rPr>
                <w:rFonts w:eastAsia="Times New Roman" w:cs="Times New Roman" w:ascii="Times New Roman" w:hAnsi="Times New Roman"/>
                <w:lang w:eastAsia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lang w:val="en-US" w:eastAsia="ru-RU"/>
              </w:rPr>
              <w:t>was</w:t>
            </w:r>
            <w:r>
              <w:rPr>
                <w:rFonts w:eastAsia="Times New Roman" w:cs="Times New Roman" w:ascii="Times New Roman" w:hAnsi="Times New Roman"/>
                <w:lang w:eastAsia="ru-RU"/>
              </w:rPr>
              <w:t>/</w:t>
            </w:r>
            <w:r>
              <w:rPr>
                <w:rFonts w:eastAsia="Times New Roman" w:cs="Times New Roman" w:ascii="Times New Roman" w:hAnsi="Times New Roman"/>
                <w:lang w:val="en-US" w:eastAsia="ru-RU"/>
              </w:rPr>
              <w:t>were</w:t>
            </w:r>
            <w:r>
              <w:rPr>
                <w:rFonts w:eastAsia="Times New Roman" w:cs="Times New Roman" w:ascii="Times New Roman" w:hAnsi="Times New Roman"/>
                <w:lang w:eastAsia="ru-RU"/>
              </w:rPr>
              <w:t>”. Погода. Неправильные глаголы. Правильные и неправильные глаголы. Планы на выходные. Оборот “</w:t>
            </w:r>
            <w:r>
              <w:rPr>
                <w:rFonts w:eastAsia="Times New Roman" w:cs="Times New Roman" w:ascii="Times New Roman" w:hAnsi="Times New Roman"/>
                <w:lang w:val="en-US" w:eastAsia="ru-RU"/>
              </w:rPr>
              <w:t>to</w:t>
            </w:r>
            <w:r>
              <w:rPr>
                <w:rFonts w:eastAsia="Times New Roman" w:cs="Times New Roman" w:ascii="Times New Roman" w:hAnsi="Times New Roman"/>
                <w:lang w:eastAsia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lang w:val="en-US" w:eastAsia="ru-RU"/>
              </w:rPr>
              <w:t>be</w:t>
            </w:r>
            <w:r>
              <w:rPr>
                <w:rFonts w:eastAsia="Times New Roman" w:cs="Times New Roman" w:ascii="Times New Roman" w:hAnsi="Times New Roman"/>
                <w:lang w:eastAsia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lang w:val="en-US" w:eastAsia="ru-RU"/>
              </w:rPr>
              <w:t>going</w:t>
            </w:r>
            <w:r>
              <w:rPr>
                <w:rFonts w:eastAsia="Times New Roman" w:cs="Times New Roman" w:ascii="Times New Roman" w:hAnsi="Times New Roman"/>
                <w:lang w:eastAsia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lang w:val="en-US" w:eastAsia="ru-RU"/>
              </w:rPr>
              <w:t>to</w:t>
            </w:r>
            <w:r>
              <w:rPr>
                <w:rFonts w:eastAsia="Times New Roman" w:cs="Times New Roman" w:ascii="Times New Roman" w:hAnsi="Times New Roman"/>
                <w:lang w:eastAsia="ru-RU"/>
              </w:rPr>
              <w:t xml:space="preserve"> …”. Простое прошедшее время. Правильные и неправильные глаголы. Каникулы дома и за границей. Простое прошедшее время. Неправильные глаголы. Каникулы. Существительные “town” и “city”. Правила чтения. Названия стран и городов. Простое прошедшее время Мои выходные. Степени сравнения прилагательных. Названия городов. Степени сравнения прилагательных. Оборот «as…as». Школьные каникулы в России. Степени сравнения прилагательных. Многозначные слова. Вопросительные предложения. Каникулы Нины. Работа с текстом. Каникулы. Погода. Простое прошедшее время. Правильные и неправильные глаголы. Тренировка грамматических навыков по темам «Каникулы. Погода».</w:t>
            </w:r>
          </w:p>
        </w:tc>
        <w:tc>
          <w:tcPr>
            <w:tcW w:w="1583" w:type="dxa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17 часов</w:t>
            </w:r>
          </w:p>
        </w:tc>
      </w:tr>
      <w:tr>
        <w:trPr/>
        <w:tc>
          <w:tcPr>
            <w:tcW w:w="438" w:type="dxa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lang w:eastAsia="ru-RU"/>
              </w:rPr>
              <w:t>2.</w:t>
            </w:r>
          </w:p>
        </w:tc>
        <w:tc>
          <w:tcPr>
            <w:tcW w:w="1770" w:type="dxa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Семейная история</w:t>
            </w:r>
          </w:p>
        </w:tc>
        <w:tc>
          <w:tcPr>
            <w:tcW w:w="11596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Достопримечательности русских городов. Вопрос к подлежащему. Прошедшее время неправильных глаголов. Работа и карьера. Вопросы к подлежащему. Прошедшее время неправильных глаголов. Биографии. Как читаются даты, годы? Вопросы к подлежащему. Числительные в датах. Развитие диалогической речи. Интересы и увлечения. Прошедшее время неправильных глаголов. Профессии. Глагол can в прошедшем времени. Отрицательные предложения. Ты и твоя семья. Порядковые числительные.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Семейная история. Прошедшее время. Порядковые числительные. Джон Леннон. Прошедшее время. Порядковые числительные.</w:t>
            </w:r>
          </w:p>
        </w:tc>
        <w:tc>
          <w:tcPr>
            <w:tcW w:w="1583" w:type="dxa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17 часов.</w:t>
            </w:r>
          </w:p>
        </w:tc>
      </w:tr>
      <w:tr>
        <w:trPr/>
        <w:tc>
          <w:tcPr>
            <w:tcW w:w="438" w:type="dxa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lang w:eastAsia="ru-RU"/>
              </w:rPr>
              <w:t>3.</w:t>
            </w:r>
          </w:p>
        </w:tc>
        <w:tc>
          <w:tcPr>
            <w:tcW w:w="1770" w:type="dxa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ЗОЖ</w:t>
            </w:r>
          </w:p>
        </w:tc>
        <w:tc>
          <w:tcPr>
            <w:tcW w:w="11596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Что люди любят, а что нет. Неправильные глаголы в прошедшем времени. Ing- формы глаголов. Часы и время. Числительные. Развитие навыков говорения. Введение лексики. Спорт и спортивные игры. Вежливые просьбы. Неправильные глаголы в прошедшем времени. Разные стили жизни. Выражение «Let,s + инфинитив». Неправильные глаголы в прошедшем времени. Твое свободное время. Здоровая пища. Увлечения и хобби. Места, куда едут люди на отдых. Стиль жизни.</w:t>
            </w:r>
          </w:p>
        </w:tc>
        <w:tc>
          <w:tcPr>
            <w:tcW w:w="1583" w:type="dxa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17 часов</w:t>
            </w:r>
          </w:p>
        </w:tc>
      </w:tr>
      <w:tr>
        <w:trPr/>
        <w:tc>
          <w:tcPr>
            <w:tcW w:w="438" w:type="dxa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lang w:eastAsia="ru-RU"/>
              </w:rPr>
              <w:t>4.</w:t>
            </w:r>
          </w:p>
        </w:tc>
        <w:tc>
          <w:tcPr>
            <w:tcW w:w="1770" w:type="dxa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Свободное время</w:t>
            </w:r>
          </w:p>
        </w:tc>
        <w:tc>
          <w:tcPr>
            <w:tcW w:w="11596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Свободное время. Общий вопрос. Введение лексики «Животные». Развитие диалогической речи. Домашние животные. Альтернативный вопрос. Инфинитив. В зоомагазине. Специальный вопрос. Ознакомление с лексикой. Множественное число существительных. Хобби. Коллекционирование. Словообразование при помощи префикса un-. Поход в театр. Разделительные вопросы. Поход в музей и картинную галерею. Чем люди увлекаются. Цирк.</w:t>
            </w:r>
            <w:r>
              <w:rPr>
                <w:rFonts w:eastAsia="Times New Roman" w:cs="Times New Roman" w:ascii="Times New Roman" w:hAnsi="Times New Roman"/>
                <w:lang w:val="en-US" w:eastAsia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lang w:eastAsia="ru-RU"/>
              </w:rPr>
              <w:t>В цветочном магазине. Свободное время.</w:t>
            </w:r>
          </w:p>
        </w:tc>
        <w:tc>
          <w:tcPr>
            <w:tcW w:w="1583" w:type="dxa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17 часов.</w:t>
            </w:r>
          </w:p>
        </w:tc>
      </w:tr>
      <w:tr>
        <w:trPr/>
        <w:tc>
          <w:tcPr>
            <w:tcW w:w="438" w:type="dxa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lang w:eastAsia="ru-RU"/>
              </w:rPr>
              <w:t>5.</w:t>
            </w:r>
          </w:p>
        </w:tc>
        <w:tc>
          <w:tcPr>
            <w:tcW w:w="1770" w:type="dxa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Путешествие</w:t>
            </w:r>
          </w:p>
        </w:tc>
        <w:tc>
          <w:tcPr>
            <w:tcW w:w="11596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Путешествия. Абсолютная форма притяжательных местоимений. Вопросительное слово whose? Путешествие по России. Абсолютная форма притяжательных местоимений. Вопросительное слово which? Способы путешествий. Разделительные вопросы – ответы на них. Города мира и их достопримечательности. Что посмотреть в Шотландии и Англии? Глаголы come и go. Город моей мечты. Путешествие в Великобританию. Глаголы say и tell. Создавая большие города. Словообразование при помощи суффикса – ly. Город моей мечты. Разделительные вопросы – ответы на них. Фразовые глаголы. Гостиницы. Работа с текстом. Место, которое бы мы хотели посетить.</w:t>
            </w:r>
          </w:p>
        </w:tc>
        <w:tc>
          <w:tcPr>
            <w:tcW w:w="1583" w:type="dxa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17 часов.</w:t>
            </w:r>
          </w:p>
        </w:tc>
      </w:tr>
      <w:tr>
        <w:trPr/>
        <w:tc>
          <w:tcPr>
            <w:tcW w:w="438" w:type="dxa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lang w:eastAsia="ru-RU"/>
              </w:rPr>
              <w:t>6.</w:t>
            </w:r>
          </w:p>
        </w:tc>
        <w:tc>
          <w:tcPr>
            <w:tcW w:w="1770" w:type="dxa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Путешествие по России</w:t>
            </w:r>
          </w:p>
        </w:tc>
        <w:tc>
          <w:tcPr>
            <w:tcW w:w="11596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 xml:space="preserve">Путешествие во Владивосток. Конструкция </w:t>
            </w:r>
            <w:r>
              <w:rPr>
                <w:rFonts w:eastAsia="Times New Roman" w:cs="Times New Roman" w:ascii="Times New Roman" w:hAnsi="Times New Roman"/>
                <w:lang w:val="en-US" w:eastAsia="ru-RU"/>
              </w:rPr>
              <w:t>It</w:t>
            </w:r>
            <w:r>
              <w:rPr>
                <w:rFonts w:eastAsia="Times New Roman" w:cs="Times New Roman" w:ascii="Times New Roman" w:hAnsi="Times New Roman"/>
                <w:lang w:eastAsia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lang w:val="en-US" w:eastAsia="ru-RU"/>
              </w:rPr>
              <w:t>takes</w:t>
            </w:r>
            <w:r>
              <w:rPr>
                <w:rFonts w:eastAsia="Times New Roman" w:cs="Times New Roman" w:ascii="Times New Roman" w:hAnsi="Times New Roman"/>
                <w:lang w:eastAsia="ru-RU"/>
              </w:rPr>
              <w:t xml:space="preserve"> ... </w:t>
            </w:r>
            <w:r>
              <w:rPr>
                <w:rFonts w:eastAsia="Times New Roman" w:cs="Times New Roman" w:ascii="Times New Roman" w:hAnsi="Times New Roman"/>
                <w:lang w:val="en-US" w:eastAsia="ru-RU"/>
              </w:rPr>
              <w:t>to</w:t>
            </w:r>
            <w:r>
              <w:rPr>
                <w:rFonts w:eastAsia="Times New Roman" w:cs="Times New Roman" w:ascii="Times New Roman" w:hAnsi="Times New Roman"/>
                <w:lang w:eastAsia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lang w:val="en-US" w:eastAsia="ru-RU"/>
              </w:rPr>
              <w:t>get</w:t>
            </w:r>
            <w:r>
              <w:rPr>
                <w:rFonts w:eastAsia="Times New Roman" w:cs="Times New Roman" w:ascii="Times New Roman" w:hAnsi="Times New Roman"/>
                <w:lang w:eastAsia="ru-RU"/>
              </w:rPr>
              <w:t xml:space="preserve"> ... Россия – моя страна. Артикль с географическими названиями. География России. Прошедшее продолженное время. Животные России. Прошедшее продолженное время в отрицательном предложении. Множественное число имен существительных. Знаменитые люди России. Значение слова people. Глагол to be в прошедшем времени. Русский и британский образ жизни. Прошедшее продолженное время. Путешествие в Иркутск. Прошедшее продолженное время. Как правильно написать у глаголов –ing/ Глаголы – исключения в прошедшем продолженном времени. О России. Работа с текстом. Мир животных и растений России. Множественное число имен существительных</w:t>
            </w:r>
          </w:p>
        </w:tc>
        <w:tc>
          <w:tcPr>
            <w:tcW w:w="1583" w:type="dxa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17 часов</w:t>
            </w:r>
          </w:p>
        </w:tc>
      </w:tr>
    </w:tbl>
    <w:p>
      <w:pPr>
        <w:pStyle w:val="Normal"/>
        <w:widowControl w:val="false"/>
        <w:shd w:val="clear" w:color="auto" w:fill="FFFFFF"/>
        <w:tabs>
          <w:tab w:val="left" w:pos="667" w:leader="none"/>
        </w:tabs>
        <w:spacing w:before="0" w:after="0"/>
        <w:ind w:right="-222" w:firstLine="709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eastAsia="Calibri" w:cs="Times New Roman"/>
          <w:b/>
          <w:b/>
          <w:sz w:val="24"/>
          <w:szCs w:val="24"/>
        </w:rPr>
      </w:pPr>
      <w:r>
        <w:rPr>
          <w:rFonts w:eastAsia="Calibri" w:cs="Times New Roman" w:ascii="Times New Roman" w:hAnsi="Times New Roman"/>
          <w:b/>
          <w:sz w:val="24"/>
          <w:szCs w:val="24"/>
        </w:rPr>
      </w:r>
      <w:r>
        <w:br w:type="page"/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Календарно-тематическое планирование </w:t>
      </w: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по Английскому языку УМК «</w:t>
      </w:r>
      <w:r>
        <w:rPr>
          <w:rFonts w:eastAsia="Times New Roman" w:cs="Times New Roman" w:ascii="Times New Roman" w:hAnsi="Times New Roman"/>
          <w:b/>
          <w:sz w:val="24"/>
          <w:szCs w:val="24"/>
          <w:lang w:val="en-US" w:eastAsia="ru-RU"/>
        </w:rPr>
        <w:t>Rainbow</w:t>
      </w: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US" w:eastAsia="ru-RU"/>
        </w:rPr>
        <w:t>English</w:t>
      </w: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» 5 класс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tbl>
      <w:tblPr>
        <w:tblStyle w:val="11"/>
        <w:tblpPr w:bottomFromText="0" w:horzAnchor="text" w:leftFromText="180" w:rightFromText="180" w:tblpX="0" w:tblpY="1" w:topFromText="0" w:vertAnchor="text"/>
        <w:tblW w:w="15388" w:type="dxa"/>
        <w:jc w:val="left"/>
        <w:tblInd w:w="0" w:type="dxa"/>
        <w:tblCellMar>
          <w:top w:w="0" w:type="dxa"/>
          <w:left w:w="10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01"/>
        <w:gridCol w:w="5023"/>
        <w:gridCol w:w="980"/>
        <w:gridCol w:w="696"/>
        <w:gridCol w:w="8088"/>
      </w:tblGrid>
      <w:tr>
        <w:trPr>
          <w:trHeight w:val="690" w:hRule="atLeast"/>
        </w:trPr>
        <w:tc>
          <w:tcPr>
            <w:tcW w:w="601" w:type="dxa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№</w:t>
            </w:r>
          </w:p>
        </w:tc>
        <w:tc>
          <w:tcPr>
            <w:tcW w:w="5023" w:type="dxa"/>
            <w:tcBorders/>
            <w:shd w:fill="auto" w:val="clear"/>
            <w:vAlign w:val="center"/>
          </w:tcPr>
          <w:p>
            <w:pPr>
              <w:pStyle w:val="Normal"/>
              <w:shd w:val="clear" w:color="auto" w:fill="FFFFFF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color w:val="000000"/>
                <w:lang w:eastAsia="ru-RU"/>
              </w:rPr>
              <w:t>Тема урока, основное содержание темы</w:t>
            </w:r>
          </w:p>
        </w:tc>
        <w:tc>
          <w:tcPr>
            <w:tcW w:w="98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Кол-во часов</w:t>
            </w:r>
          </w:p>
        </w:tc>
        <w:tc>
          <w:tcPr>
            <w:tcW w:w="696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Дата</w:t>
            </w:r>
          </w:p>
        </w:tc>
        <w:tc>
          <w:tcPr>
            <w:tcW w:w="8088" w:type="dxa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Характеристика основных видов деятельности</w:t>
            </w:r>
          </w:p>
        </w:tc>
      </w:tr>
      <w:tr>
        <w:trPr/>
        <w:tc>
          <w:tcPr>
            <w:tcW w:w="15388" w:type="dxa"/>
            <w:gridSpan w:val="5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Раздел 1. Каникулы закончились. (17 часов)</w:t>
            </w:r>
          </w:p>
        </w:tc>
      </w:tr>
      <w:tr>
        <w:trPr/>
        <w:tc>
          <w:tcPr>
            <w:tcW w:w="60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</w:t>
            </w:r>
          </w:p>
        </w:tc>
        <w:tc>
          <w:tcPr>
            <w:tcW w:w="5023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Летние каникулы.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i/>
                <w:i/>
              </w:rPr>
            </w:pPr>
            <w:r>
              <w:rPr>
                <w:rFonts w:eastAsia="Times New Roman" w:cs="Times New Roman" w:ascii="Times New Roman" w:hAnsi="Times New Roman"/>
                <w:i/>
              </w:rPr>
              <w:t>Прошедшее простое время.</w:t>
            </w:r>
          </w:p>
        </w:tc>
        <w:tc>
          <w:tcPr>
            <w:tcW w:w="980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ind w:firstLine="63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1</w:t>
            </w:r>
          </w:p>
        </w:tc>
        <w:tc>
          <w:tcPr>
            <w:tcW w:w="696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ind w:firstLine="63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8088" w:type="dxa"/>
            <w:vMerge w:val="restart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Учащиеся: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 xml:space="preserve">• </w:t>
            </w:r>
            <w:r>
              <w:rPr>
                <w:rFonts w:eastAsia="Times New Roman" w:cs="Times New Roman" w:ascii="Times New Roman" w:hAnsi="Times New Roman"/>
              </w:rPr>
              <w:t>извлекают запрашиваемую информацию из текстов для чтения и аудирования; устанавливают логико-смысловые связи в текстах для чтения;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 xml:space="preserve">• </w:t>
            </w:r>
            <w:r>
              <w:rPr>
                <w:rFonts w:eastAsia="Times New Roman" w:cs="Times New Roman" w:ascii="Times New Roman" w:hAnsi="Times New Roman"/>
              </w:rPr>
              <w:t>рассказывают о событиях, произошедших в настоящем и прошлом, используя present simple и past simple;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 xml:space="preserve">• </w:t>
            </w:r>
            <w:r>
              <w:rPr>
                <w:rFonts w:eastAsia="Times New Roman" w:cs="Times New Roman" w:ascii="Times New Roman" w:hAnsi="Times New Roman"/>
              </w:rPr>
              <w:t>составляют монологические высказывания на тему “My Holidays” на основе перечня вопросов;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 xml:space="preserve">• </w:t>
            </w:r>
            <w:r>
              <w:rPr>
                <w:rFonts w:eastAsia="Times New Roman" w:cs="Times New Roman" w:ascii="Times New Roman" w:hAnsi="Times New Roman"/>
              </w:rPr>
              <w:t>описывают времена года;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 xml:space="preserve">• </w:t>
            </w:r>
            <w:r>
              <w:rPr>
                <w:rFonts w:eastAsia="Times New Roman" w:cs="Times New Roman" w:ascii="Times New Roman" w:hAnsi="Times New Roman"/>
              </w:rPr>
              <w:t>знакомятся с новыми неправильными глаголами и учатся употреблять их в речи;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 xml:space="preserve">• </w:t>
            </w:r>
            <w:r>
              <w:rPr>
                <w:rFonts w:eastAsia="Times New Roman" w:cs="Times New Roman" w:ascii="Times New Roman" w:hAnsi="Times New Roman"/>
              </w:rPr>
              <w:t>дифференцируют на слух звуки/слова/словосочетания английского языка;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 xml:space="preserve">• </w:t>
            </w:r>
            <w:r>
              <w:rPr>
                <w:rFonts w:eastAsia="Times New Roman" w:cs="Times New Roman" w:ascii="Times New Roman" w:hAnsi="Times New Roman"/>
              </w:rPr>
              <w:t>соотносят верные и ложные утверждения с содержанием текста для чтения или аудирования;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 xml:space="preserve">• </w:t>
            </w:r>
            <w:r>
              <w:rPr>
                <w:rFonts w:eastAsia="Times New Roman" w:cs="Times New Roman" w:ascii="Times New Roman" w:hAnsi="Times New Roman"/>
              </w:rPr>
              <w:t>говорят о планах на будущее, используя конструкцию to be going to;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 xml:space="preserve">• </w:t>
            </w:r>
            <w:r>
              <w:rPr>
                <w:rFonts w:eastAsia="Times New Roman" w:cs="Times New Roman" w:ascii="Times New Roman" w:hAnsi="Times New Roman"/>
              </w:rPr>
              <w:t>соотносят содержание текстов для аудирования с картинками;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 xml:space="preserve">• </w:t>
            </w:r>
            <w:r>
              <w:rPr>
                <w:rFonts w:eastAsia="Times New Roman" w:cs="Times New Roman" w:ascii="Times New Roman" w:hAnsi="Times New Roman"/>
              </w:rPr>
              <w:t>соблюдают нормы произношения английского языка при чтении вслух;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 xml:space="preserve">• </w:t>
            </w:r>
            <w:r>
              <w:rPr>
                <w:rFonts w:eastAsia="Times New Roman" w:cs="Times New Roman" w:ascii="Times New Roman" w:hAnsi="Times New Roman"/>
              </w:rPr>
              <w:t>описывают тематические картинки;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 xml:space="preserve">• </w:t>
            </w:r>
            <w:r>
              <w:rPr>
                <w:rFonts w:eastAsia="Times New Roman" w:cs="Times New Roman" w:ascii="Times New Roman" w:hAnsi="Times New Roman"/>
              </w:rPr>
              <w:t>задают специальные вопросы с использованием past simple;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 xml:space="preserve">• </w:t>
            </w:r>
            <w:r>
              <w:rPr>
                <w:rFonts w:eastAsia="Times New Roman" w:cs="Times New Roman" w:ascii="Times New Roman" w:hAnsi="Times New Roman"/>
              </w:rPr>
              <w:t>знакомятся с новыми лексическими единицами по теме и употребляют их в речи;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 xml:space="preserve">• </w:t>
            </w:r>
            <w:r>
              <w:rPr>
                <w:rFonts w:eastAsia="Times New Roman" w:cs="Times New Roman" w:ascii="Times New Roman" w:hAnsi="Times New Roman"/>
              </w:rPr>
              <w:t>систематизируют знания о городах Европы и их столицах;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 xml:space="preserve">• </w:t>
            </w:r>
            <w:r>
              <w:rPr>
                <w:rFonts w:eastAsia="Times New Roman" w:cs="Times New Roman" w:ascii="Times New Roman" w:hAnsi="Times New Roman"/>
              </w:rPr>
              <w:t>дополняют тексты верными глагольными формами;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 xml:space="preserve">• </w:t>
            </w:r>
            <w:r>
              <w:rPr>
                <w:rFonts w:eastAsia="Times New Roman" w:cs="Times New Roman" w:ascii="Times New Roman" w:hAnsi="Times New Roman"/>
              </w:rPr>
              <w:t>повторяют правила образования степеней сравнения прилагательных;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 xml:space="preserve">• </w:t>
            </w:r>
            <w:r>
              <w:rPr>
                <w:rFonts w:eastAsia="Times New Roman" w:cs="Times New Roman" w:ascii="Times New Roman" w:hAnsi="Times New Roman"/>
              </w:rPr>
              <w:t>знакомятся с конструкциями as ... as/not as ... as или not so ... as и учатся употреблять их в речи;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 xml:space="preserve">• </w:t>
            </w:r>
            <w:r>
              <w:rPr>
                <w:rFonts w:eastAsia="Times New Roman" w:cs="Times New Roman" w:ascii="Times New Roman" w:hAnsi="Times New Roman"/>
              </w:rPr>
              <w:t>сравнивают предметы и явления;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 xml:space="preserve">• </w:t>
            </w:r>
            <w:r>
              <w:rPr>
                <w:rFonts w:eastAsia="Times New Roman" w:cs="Times New Roman" w:ascii="Times New Roman" w:hAnsi="Times New Roman"/>
              </w:rPr>
              <w:t>знакомятся с особенностями значения и употребления лексической единицы country, учатся использовать ее в речи;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 xml:space="preserve">• </w:t>
            </w:r>
            <w:r>
              <w:rPr>
                <w:rFonts w:eastAsia="Times New Roman" w:cs="Times New Roman" w:ascii="Times New Roman" w:hAnsi="Times New Roman"/>
              </w:rPr>
              <w:t>пишут своим друзьям открытки, в которых описывают то, как проводят каникулы;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 xml:space="preserve">• </w:t>
            </w:r>
            <w:r>
              <w:rPr>
                <w:rFonts w:eastAsia="Times New Roman" w:cs="Times New Roman" w:ascii="Times New Roman" w:hAnsi="Times New Roman"/>
              </w:rPr>
              <w:t>догадываются о значениях сложных слов при помощи картинок;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 xml:space="preserve">• </w:t>
            </w:r>
            <w:r>
              <w:rPr>
                <w:rFonts w:eastAsia="Times New Roman" w:cs="Times New Roman" w:ascii="Times New Roman" w:hAnsi="Times New Roman"/>
              </w:rPr>
              <w:t>пишут диктант на лексический материал блока;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 xml:space="preserve">• </w:t>
            </w:r>
            <w:r>
              <w:rPr>
                <w:rFonts w:eastAsia="Times New Roman" w:cs="Times New Roman" w:ascii="Times New Roman" w:hAnsi="Times New Roman"/>
              </w:rPr>
              <w:t>воспринимают на слух и выразительно читают стихотворение;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 xml:space="preserve">• </w:t>
            </w:r>
            <w:r>
              <w:rPr>
                <w:rFonts w:eastAsia="Times New Roman" w:cs="Times New Roman" w:ascii="Times New Roman" w:hAnsi="Times New Roman"/>
              </w:rPr>
              <w:t>воспринимают на слух, разучивают и поют песню;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 xml:space="preserve">• </w:t>
            </w:r>
            <w:r>
              <w:rPr>
                <w:rFonts w:eastAsia="Times New Roman" w:cs="Times New Roman" w:ascii="Times New Roman" w:hAnsi="Times New Roman"/>
              </w:rPr>
              <w:t>восстанавливают последовательность событий в басне и выразительно читают ее;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 xml:space="preserve">• </w:t>
            </w:r>
            <w:r>
              <w:rPr>
                <w:rFonts w:eastAsia="Times New Roman" w:cs="Times New Roman" w:ascii="Times New Roman" w:hAnsi="Times New Roman"/>
              </w:rPr>
              <w:t>самостоятельно оценивают свои учебные достижения</w:t>
            </w:r>
          </w:p>
        </w:tc>
      </w:tr>
      <w:tr>
        <w:trPr/>
        <w:tc>
          <w:tcPr>
            <w:tcW w:w="60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2.</w:t>
            </w:r>
          </w:p>
        </w:tc>
        <w:tc>
          <w:tcPr>
            <w:tcW w:w="5023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Погода.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i/>
                <w:i/>
              </w:rPr>
            </w:pPr>
            <w:r>
              <w:rPr>
                <w:rFonts w:eastAsia="Times New Roman" w:cs="Times New Roman" w:ascii="Times New Roman" w:hAnsi="Times New Roman"/>
                <w:i/>
              </w:rPr>
              <w:t>Неправильные глаголы.</w:t>
            </w:r>
          </w:p>
        </w:tc>
        <w:tc>
          <w:tcPr>
            <w:tcW w:w="980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1</w:t>
            </w:r>
          </w:p>
        </w:tc>
        <w:tc>
          <w:tcPr>
            <w:tcW w:w="696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8088" w:type="dxa"/>
            <w:vMerge w:val="continue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ind w:firstLine="14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</w:tr>
      <w:tr>
        <w:trPr/>
        <w:tc>
          <w:tcPr>
            <w:tcW w:w="60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3.</w:t>
            </w:r>
          </w:p>
        </w:tc>
        <w:tc>
          <w:tcPr>
            <w:tcW w:w="5023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Планы на выходные.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i/>
                <w:i/>
              </w:rPr>
            </w:pPr>
            <w:r>
              <w:rPr>
                <w:rFonts w:eastAsia="Times New Roman" w:cs="Times New Roman" w:ascii="Times New Roman" w:hAnsi="Times New Roman"/>
                <w:i/>
              </w:rPr>
              <w:t>Оборот “</w:t>
            </w:r>
            <w:r>
              <w:rPr>
                <w:rFonts w:eastAsia="Times New Roman" w:cs="Times New Roman" w:ascii="Times New Roman" w:hAnsi="Times New Roman"/>
                <w:i/>
                <w:lang w:val="en-US"/>
              </w:rPr>
              <w:t>to</w:t>
            </w:r>
            <w:r>
              <w:rPr>
                <w:rFonts w:eastAsia="Times New Roman" w:cs="Times New Roman" w:ascii="Times New Roman" w:hAnsi="Times New Roman"/>
                <w:i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i/>
                <w:lang w:val="en-US"/>
              </w:rPr>
              <w:t>be</w:t>
            </w:r>
            <w:r>
              <w:rPr>
                <w:rFonts w:eastAsia="Times New Roman" w:cs="Times New Roman" w:ascii="Times New Roman" w:hAnsi="Times New Roman"/>
                <w:i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i/>
                <w:lang w:val="en-US"/>
              </w:rPr>
              <w:t>going</w:t>
            </w:r>
            <w:r>
              <w:rPr>
                <w:rFonts w:eastAsia="Times New Roman" w:cs="Times New Roman" w:ascii="Times New Roman" w:hAnsi="Times New Roman"/>
                <w:i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i/>
                <w:lang w:val="en-US"/>
              </w:rPr>
              <w:t>to</w:t>
            </w:r>
            <w:r>
              <w:rPr>
                <w:rFonts w:eastAsia="Times New Roman" w:cs="Times New Roman" w:ascii="Times New Roman" w:hAnsi="Times New Roman"/>
                <w:i/>
              </w:rPr>
              <w:t xml:space="preserve"> …”.</w:t>
            </w:r>
          </w:p>
        </w:tc>
        <w:tc>
          <w:tcPr>
            <w:tcW w:w="980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1</w:t>
            </w:r>
          </w:p>
        </w:tc>
        <w:tc>
          <w:tcPr>
            <w:tcW w:w="696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8088" w:type="dxa"/>
            <w:vMerge w:val="continue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</w:tr>
      <w:tr>
        <w:trPr/>
        <w:tc>
          <w:tcPr>
            <w:tcW w:w="60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4.</w:t>
            </w:r>
          </w:p>
        </w:tc>
        <w:tc>
          <w:tcPr>
            <w:tcW w:w="5023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Каникулы дома и за границей.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i/>
                <w:i/>
              </w:rPr>
            </w:pPr>
            <w:r>
              <w:rPr>
                <w:rFonts w:eastAsia="Times New Roman" w:cs="Times New Roman" w:ascii="Times New Roman" w:hAnsi="Times New Roman"/>
                <w:i/>
              </w:rPr>
              <w:t>Простое прошедшее время.</w:t>
            </w:r>
          </w:p>
        </w:tc>
        <w:tc>
          <w:tcPr>
            <w:tcW w:w="980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1</w:t>
            </w:r>
          </w:p>
        </w:tc>
        <w:tc>
          <w:tcPr>
            <w:tcW w:w="696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8088" w:type="dxa"/>
            <w:vMerge w:val="continue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</w:tr>
      <w:tr>
        <w:trPr/>
        <w:tc>
          <w:tcPr>
            <w:tcW w:w="60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5.</w:t>
            </w:r>
          </w:p>
        </w:tc>
        <w:tc>
          <w:tcPr>
            <w:tcW w:w="5023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Каникулы.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i/>
                <w:i/>
              </w:rPr>
            </w:pPr>
            <w:r>
              <w:rPr>
                <w:rFonts w:eastAsia="Times New Roman" w:cs="Times New Roman" w:ascii="Times New Roman" w:hAnsi="Times New Roman"/>
                <w:i/>
              </w:rPr>
              <w:t>Существительные “</w:t>
            </w:r>
            <w:r>
              <w:rPr>
                <w:rFonts w:eastAsia="Times New Roman" w:cs="Times New Roman" w:ascii="Times New Roman" w:hAnsi="Times New Roman"/>
                <w:i/>
                <w:lang w:val="en-US"/>
              </w:rPr>
              <w:t>town</w:t>
            </w:r>
            <w:r>
              <w:rPr>
                <w:rFonts w:eastAsia="Times New Roman" w:cs="Times New Roman" w:ascii="Times New Roman" w:hAnsi="Times New Roman"/>
                <w:i/>
              </w:rPr>
              <w:t>” и “</w:t>
            </w:r>
            <w:r>
              <w:rPr>
                <w:rFonts w:eastAsia="Times New Roman" w:cs="Times New Roman" w:ascii="Times New Roman" w:hAnsi="Times New Roman"/>
                <w:i/>
                <w:lang w:val="en-US"/>
              </w:rPr>
              <w:t>city</w:t>
            </w:r>
            <w:r>
              <w:rPr>
                <w:rFonts w:eastAsia="Times New Roman" w:cs="Times New Roman" w:ascii="Times New Roman" w:hAnsi="Times New Roman"/>
                <w:i/>
              </w:rPr>
              <w:t>”.</w:t>
            </w:r>
          </w:p>
        </w:tc>
        <w:tc>
          <w:tcPr>
            <w:tcW w:w="980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1</w:t>
            </w:r>
          </w:p>
        </w:tc>
        <w:tc>
          <w:tcPr>
            <w:tcW w:w="696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8088" w:type="dxa"/>
            <w:vMerge w:val="continue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</w:tr>
      <w:tr>
        <w:trPr/>
        <w:tc>
          <w:tcPr>
            <w:tcW w:w="60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6.</w:t>
            </w:r>
          </w:p>
        </w:tc>
        <w:tc>
          <w:tcPr>
            <w:tcW w:w="5023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Мои выходные.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i/>
                <w:i/>
              </w:rPr>
            </w:pPr>
            <w:r>
              <w:rPr>
                <w:rFonts w:eastAsia="Times New Roman" w:cs="Times New Roman" w:ascii="Times New Roman" w:hAnsi="Times New Roman"/>
                <w:i/>
              </w:rPr>
              <w:t>Степени сравнения прилагательных.</w:t>
            </w:r>
          </w:p>
        </w:tc>
        <w:tc>
          <w:tcPr>
            <w:tcW w:w="980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1</w:t>
            </w:r>
          </w:p>
        </w:tc>
        <w:tc>
          <w:tcPr>
            <w:tcW w:w="696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8088" w:type="dxa"/>
            <w:vMerge w:val="continue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</w:tr>
      <w:tr>
        <w:trPr/>
        <w:tc>
          <w:tcPr>
            <w:tcW w:w="60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7.</w:t>
            </w:r>
          </w:p>
        </w:tc>
        <w:tc>
          <w:tcPr>
            <w:tcW w:w="5023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Школьные каникулы в России.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i/>
                <w:i/>
              </w:rPr>
            </w:pPr>
            <w:r>
              <w:rPr>
                <w:rFonts w:eastAsia="Times New Roman" w:cs="Times New Roman" w:ascii="Times New Roman" w:hAnsi="Times New Roman"/>
                <w:i/>
              </w:rPr>
              <w:t>Степени сравнения прилагательных. Вопросительные предложения</w:t>
            </w:r>
            <w:r>
              <w:rPr>
                <w:rFonts w:eastAsia="Times New Roman" w:cs="Times New Roman" w:ascii="Times New Roman" w:hAnsi="Times New Roman"/>
              </w:rPr>
              <w:t>.</w:t>
            </w:r>
          </w:p>
        </w:tc>
        <w:tc>
          <w:tcPr>
            <w:tcW w:w="980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1</w:t>
            </w:r>
          </w:p>
        </w:tc>
        <w:tc>
          <w:tcPr>
            <w:tcW w:w="696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8088" w:type="dxa"/>
            <w:vMerge w:val="continue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</w:tr>
      <w:tr>
        <w:trPr/>
        <w:tc>
          <w:tcPr>
            <w:tcW w:w="60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8.</w:t>
            </w:r>
          </w:p>
        </w:tc>
        <w:tc>
          <w:tcPr>
            <w:tcW w:w="5023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Каникулы Нины.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i/>
                <w:i/>
              </w:rPr>
            </w:pPr>
            <w:r>
              <w:rPr>
                <w:rFonts w:eastAsia="Times New Roman" w:cs="Times New Roman" w:ascii="Times New Roman" w:hAnsi="Times New Roman"/>
                <w:i/>
              </w:rPr>
              <w:t>Простое прошедшее время. Правильные и неправильные глаголы.</w:t>
            </w:r>
          </w:p>
        </w:tc>
        <w:tc>
          <w:tcPr>
            <w:tcW w:w="980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1</w:t>
            </w:r>
          </w:p>
        </w:tc>
        <w:tc>
          <w:tcPr>
            <w:tcW w:w="696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8088" w:type="dxa"/>
            <w:vMerge w:val="continue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</w:tr>
      <w:tr>
        <w:trPr/>
        <w:tc>
          <w:tcPr>
            <w:tcW w:w="60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9.</w:t>
            </w:r>
          </w:p>
        </w:tc>
        <w:tc>
          <w:tcPr>
            <w:tcW w:w="5023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Каникулы. Погода.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i/>
                <w:i/>
              </w:rPr>
            </w:pPr>
            <w:r>
              <w:rPr>
                <w:rFonts w:eastAsia="Times New Roman" w:cs="Times New Roman" w:ascii="Times New Roman" w:hAnsi="Times New Roman"/>
                <w:i/>
              </w:rPr>
              <w:t>Простое прошедшее время.</w:t>
            </w:r>
          </w:p>
        </w:tc>
        <w:tc>
          <w:tcPr>
            <w:tcW w:w="980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1</w:t>
            </w:r>
          </w:p>
        </w:tc>
        <w:tc>
          <w:tcPr>
            <w:tcW w:w="696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8088" w:type="dxa"/>
            <w:vMerge w:val="continue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</w:tr>
      <w:tr>
        <w:trPr/>
        <w:tc>
          <w:tcPr>
            <w:tcW w:w="60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10.</w:t>
            </w:r>
          </w:p>
        </w:tc>
        <w:tc>
          <w:tcPr>
            <w:tcW w:w="5023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Тренировка грамматических навыков по темам «Каникулы. Погода».</w:t>
            </w:r>
          </w:p>
        </w:tc>
        <w:tc>
          <w:tcPr>
            <w:tcW w:w="980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1</w:t>
            </w:r>
          </w:p>
        </w:tc>
        <w:tc>
          <w:tcPr>
            <w:tcW w:w="696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8088" w:type="dxa"/>
            <w:vMerge w:val="continue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</w:tr>
      <w:tr>
        <w:trPr/>
        <w:tc>
          <w:tcPr>
            <w:tcW w:w="60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11.</w:t>
            </w:r>
          </w:p>
        </w:tc>
        <w:tc>
          <w:tcPr>
            <w:tcW w:w="5023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Тренировка навыков письма по теме «Каникулы. Погода».</w:t>
            </w:r>
          </w:p>
        </w:tc>
        <w:tc>
          <w:tcPr>
            <w:tcW w:w="980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1</w:t>
            </w:r>
          </w:p>
        </w:tc>
        <w:tc>
          <w:tcPr>
            <w:tcW w:w="696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8088" w:type="dxa"/>
            <w:vMerge w:val="continue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</w:tr>
      <w:tr>
        <w:trPr/>
        <w:tc>
          <w:tcPr>
            <w:tcW w:w="60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12.</w:t>
            </w:r>
          </w:p>
        </w:tc>
        <w:tc>
          <w:tcPr>
            <w:tcW w:w="5023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Повторение изученного в разделе «Каникулы».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i/>
                <w:i/>
              </w:rPr>
            </w:pPr>
            <w:r>
              <w:rPr>
                <w:rFonts w:eastAsia="Times New Roman" w:cs="Times New Roman" w:ascii="Times New Roman" w:hAnsi="Times New Roman"/>
                <w:i/>
              </w:rPr>
              <w:t>Простое прошедшее время.</w:t>
            </w:r>
          </w:p>
        </w:tc>
        <w:tc>
          <w:tcPr>
            <w:tcW w:w="980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1</w:t>
            </w:r>
          </w:p>
        </w:tc>
        <w:tc>
          <w:tcPr>
            <w:tcW w:w="696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8088" w:type="dxa"/>
            <w:vMerge w:val="continue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</w:tr>
      <w:tr>
        <w:trPr/>
        <w:tc>
          <w:tcPr>
            <w:tcW w:w="60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13.</w:t>
            </w:r>
          </w:p>
        </w:tc>
        <w:tc>
          <w:tcPr>
            <w:tcW w:w="5023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Повторение изученного в разделе «Каникулы».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i/>
                <w:i/>
              </w:rPr>
            </w:pPr>
            <w:r>
              <w:rPr>
                <w:rFonts w:eastAsia="Times New Roman" w:cs="Times New Roman" w:ascii="Times New Roman" w:hAnsi="Times New Roman"/>
                <w:i/>
              </w:rPr>
              <w:t>Простое прошедшее время</w:t>
            </w:r>
          </w:p>
        </w:tc>
        <w:tc>
          <w:tcPr>
            <w:tcW w:w="980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1</w:t>
            </w:r>
          </w:p>
        </w:tc>
        <w:tc>
          <w:tcPr>
            <w:tcW w:w="696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8088" w:type="dxa"/>
            <w:vMerge w:val="continue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</w:tr>
      <w:tr>
        <w:trPr/>
        <w:tc>
          <w:tcPr>
            <w:tcW w:w="60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14.</w:t>
            </w:r>
          </w:p>
        </w:tc>
        <w:tc>
          <w:tcPr>
            <w:tcW w:w="5023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</w:rPr>
            </w:pPr>
            <w:r>
              <w:rPr>
                <w:rFonts w:eastAsia="Times New Roman" w:cs="Times New Roman" w:ascii="Times New Roman" w:hAnsi="Times New Roman"/>
                <w:b/>
              </w:rPr>
              <w:t>Контрольная работа по теме «Каникулы».</w:t>
            </w:r>
          </w:p>
        </w:tc>
        <w:tc>
          <w:tcPr>
            <w:tcW w:w="980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1</w:t>
            </w:r>
          </w:p>
        </w:tc>
        <w:tc>
          <w:tcPr>
            <w:tcW w:w="696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8088" w:type="dxa"/>
            <w:vMerge w:val="continue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</w:tr>
      <w:tr>
        <w:trPr/>
        <w:tc>
          <w:tcPr>
            <w:tcW w:w="60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15.</w:t>
            </w:r>
          </w:p>
        </w:tc>
        <w:tc>
          <w:tcPr>
            <w:tcW w:w="5023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Анализ контрольной работы по теме «Каникулы».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i/>
                <w:i/>
              </w:rPr>
            </w:pPr>
            <w:r>
              <w:rPr>
                <w:rFonts w:eastAsia="Times New Roman" w:cs="Times New Roman" w:ascii="Times New Roman" w:hAnsi="Times New Roman"/>
                <w:i/>
              </w:rPr>
              <w:t>Работа над ошибками.</w:t>
            </w:r>
          </w:p>
        </w:tc>
        <w:tc>
          <w:tcPr>
            <w:tcW w:w="980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1</w:t>
            </w:r>
          </w:p>
        </w:tc>
        <w:tc>
          <w:tcPr>
            <w:tcW w:w="696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8088" w:type="dxa"/>
            <w:vMerge w:val="continue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</w:tr>
      <w:tr>
        <w:trPr/>
        <w:tc>
          <w:tcPr>
            <w:tcW w:w="60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16.</w:t>
            </w:r>
          </w:p>
        </w:tc>
        <w:tc>
          <w:tcPr>
            <w:tcW w:w="5023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Подготовка к проекту «Мои летние каникулы».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i/>
                <w:i/>
              </w:rPr>
            </w:pPr>
            <w:r>
              <w:rPr>
                <w:rFonts w:eastAsia="Times New Roman" w:cs="Times New Roman" w:ascii="Times New Roman" w:hAnsi="Times New Roman"/>
                <w:i/>
              </w:rPr>
              <w:t>Простое прошедшее время. Правильные и неправильные глаголы.</w:t>
            </w:r>
          </w:p>
        </w:tc>
        <w:tc>
          <w:tcPr>
            <w:tcW w:w="980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1</w:t>
            </w:r>
          </w:p>
        </w:tc>
        <w:tc>
          <w:tcPr>
            <w:tcW w:w="696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8088" w:type="dxa"/>
            <w:vMerge w:val="continue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</w:tr>
      <w:tr>
        <w:trPr/>
        <w:tc>
          <w:tcPr>
            <w:tcW w:w="60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17.</w:t>
            </w:r>
          </w:p>
        </w:tc>
        <w:tc>
          <w:tcPr>
            <w:tcW w:w="5023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Проект «Мои летние каникулы».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i/>
                <w:i/>
              </w:rPr>
            </w:pPr>
            <w:r>
              <w:rPr>
                <w:rFonts w:eastAsia="Times New Roman" w:cs="Times New Roman" w:ascii="Times New Roman" w:hAnsi="Times New Roman"/>
                <w:i/>
              </w:rPr>
              <w:t>Простое прошедшее время.</w:t>
            </w:r>
          </w:p>
        </w:tc>
        <w:tc>
          <w:tcPr>
            <w:tcW w:w="980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1</w:t>
            </w:r>
          </w:p>
        </w:tc>
        <w:tc>
          <w:tcPr>
            <w:tcW w:w="696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8088" w:type="dxa"/>
            <w:vMerge w:val="continue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</w:tr>
      <w:tr>
        <w:trPr/>
        <w:tc>
          <w:tcPr>
            <w:tcW w:w="5624" w:type="dxa"/>
            <w:gridSpan w:val="2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98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8784" w:type="dxa"/>
            <w:gridSpan w:val="2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Раздел 2. Семейная история. (17 часов)</w:t>
            </w:r>
          </w:p>
        </w:tc>
      </w:tr>
      <w:tr>
        <w:trPr/>
        <w:tc>
          <w:tcPr>
            <w:tcW w:w="60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18.</w:t>
            </w:r>
          </w:p>
        </w:tc>
        <w:tc>
          <w:tcPr>
            <w:tcW w:w="502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</w:rPr>
              <w:t>Достопримечательности русских городов.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i/>
                <w:i/>
              </w:rPr>
            </w:pPr>
            <w:r>
              <w:rPr>
                <w:rFonts w:eastAsia="Calibri" w:cs="Times New Roman" w:ascii="Times New Roman" w:hAnsi="Times New Roman"/>
                <w:i/>
              </w:rPr>
              <w:t>Вопрос к подлежащему</w:t>
            </w:r>
          </w:p>
        </w:tc>
        <w:tc>
          <w:tcPr>
            <w:tcW w:w="980" w:type="dxa"/>
            <w:tcBorders/>
            <w:shd w:fill="auto" w:val="clear"/>
          </w:tcPr>
          <w:p>
            <w:pPr>
              <w:pStyle w:val="Normal"/>
              <w:tabs>
                <w:tab w:val="left" w:pos="381" w:leader="none"/>
                <w:tab w:val="left" w:pos="6549" w:leader="none"/>
              </w:tabs>
              <w:spacing w:lineRule="auto" w:line="240" w:before="0" w:after="0"/>
              <w:ind w:left="-51" w:hanging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  <w:t>1</w:t>
            </w:r>
          </w:p>
        </w:tc>
        <w:tc>
          <w:tcPr>
            <w:tcW w:w="696" w:type="dxa"/>
            <w:tcBorders/>
            <w:shd w:fill="auto" w:val="clear"/>
          </w:tcPr>
          <w:p>
            <w:pPr>
              <w:pStyle w:val="Normal"/>
              <w:tabs>
                <w:tab w:val="left" w:pos="381" w:leader="none"/>
                <w:tab w:val="left" w:pos="6549" w:leader="none"/>
              </w:tabs>
              <w:spacing w:lineRule="auto" w:line="240" w:before="0" w:after="0"/>
              <w:ind w:left="-51" w:hanging="0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</w:r>
          </w:p>
        </w:tc>
        <w:tc>
          <w:tcPr>
            <w:tcW w:w="8088" w:type="dxa"/>
            <w:vMerge w:val="restart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Учащиеся: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• </w:t>
            </w:r>
            <w:r>
              <w:rPr>
                <w:rFonts w:cs="Times New Roman" w:ascii="Times New Roman" w:hAnsi="Times New Roman"/>
              </w:rPr>
              <w:t>извлекают запрашиваемую информацию из текстов для чтения и аудирования;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• </w:t>
            </w:r>
            <w:r>
              <w:rPr>
                <w:rFonts w:cs="Times New Roman" w:ascii="Times New Roman" w:hAnsi="Times New Roman"/>
              </w:rPr>
              <w:t>подбирают заголовки к текстам для чтения;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• </w:t>
            </w:r>
            <w:r>
              <w:rPr>
                <w:rFonts w:cs="Times New Roman" w:ascii="Times New Roman" w:hAnsi="Times New Roman"/>
              </w:rPr>
              <w:t>дополняют тексты верными глагольными формами;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• </w:t>
            </w:r>
            <w:r>
              <w:rPr>
                <w:rFonts w:cs="Times New Roman" w:ascii="Times New Roman" w:hAnsi="Times New Roman"/>
              </w:rPr>
              <w:t>знакомятся с орфографическими особенностями написания форм past simple правильных глаголов; соблюдают нормы произношения английского языка при чтении вслух текстов блока;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• </w:t>
            </w:r>
            <w:r>
              <w:rPr>
                <w:rFonts w:cs="Times New Roman" w:ascii="Times New Roman" w:hAnsi="Times New Roman"/>
              </w:rPr>
              <w:t>знакомятся с правилами построения вопросов к подлежащему, отвечают на вопросы подобного типа;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• </w:t>
            </w:r>
            <w:r>
              <w:rPr>
                <w:rFonts w:cs="Times New Roman" w:ascii="Times New Roman" w:hAnsi="Times New Roman"/>
              </w:rPr>
              <w:t>дифференцируют на слух звуки/слова/словосочетания английского языка;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• </w:t>
            </w:r>
            <w:r>
              <w:rPr>
                <w:rFonts w:cs="Times New Roman" w:ascii="Times New Roman" w:hAnsi="Times New Roman"/>
              </w:rPr>
              <w:t>знакомятся с конструкцией to be born и учатся использовать ее в речи;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• </w:t>
            </w:r>
            <w:r>
              <w:rPr>
                <w:rFonts w:cs="Times New Roman" w:ascii="Times New Roman" w:hAnsi="Times New Roman"/>
              </w:rPr>
              <w:t>знакомятся с новыми лексическими единицами по теме и употребляют их в речи;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• </w:t>
            </w:r>
            <w:r>
              <w:rPr>
                <w:rFonts w:cs="Times New Roman" w:ascii="Times New Roman" w:hAnsi="Times New Roman"/>
              </w:rPr>
              <w:t>участвуют в диалогах-расспросах в рамках изучаемой темы;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• </w:t>
            </w:r>
            <w:r>
              <w:rPr>
                <w:rFonts w:cs="Times New Roman" w:ascii="Times New Roman" w:hAnsi="Times New Roman"/>
              </w:rPr>
              <w:t>повторяют числительные;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• </w:t>
            </w:r>
            <w:r>
              <w:rPr>
                <w:rFonts w:cs="Times New Roman" w:ascii="Times New Roman" w:hAnsi="Times New Roman"/>
              </w:rPr>
              <w:t>знакомятся с правилами обозначения дат третьего тысячелетия;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• </w:t>
            </w:r>
            <w:r>
              <w:rPr>
                <w:rFonts w:cs="Times New Roman" w:ascii="Times New Roman" w:hAnsi="Times New Roman"/>
              </w:rPr>
              <w:t>фиксируют существенную информацию в процессе аудирования текста;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• </w:t>
            </w:r>
            <w:r>
              <w:rPr>
                <w:rFonts w:cs="Times New Roman" w:ascii="Times New Roman" w:hAnsi="Times New Roman"/>
              </w:rPr>
              <w:t>знакомятся с новыми неправильными глаголами и учатся употреблять их в речи;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• </w:t>
            </w:r>
            <w:r>
              <w:rPr>
                <w:rFonts w:cs="Times New Roman" w:ascii="Times New Roman" w:hAnsi="Times New Roman"/>
              </w:rPr>
              <w:t>расширяют социокультурные знания, знакомясь с гербом города Глазго;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• </w:t>
            </w:r>
            <w:r>
              <w:rPr>
                <w:rFonts w:cs="Times New Roman" w:ascii="Times New Roman" w:hAnsi="Times New Roman"/>
              </w:rPr>
              <w:t>знакомятся с особенностями построения отрицательных конструкций и общих вопросов с модальным глаголом could, учатся употреблять could в речи;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• </w:t>
            </w:r>
            <w:r>
              <w:rPr>
                <w:rFonts w:cs="Times New Roman" w:ascii="Times New Roman" w:hAnsi="Times New Roman"/>
              </w:rPr>
              <w:t>строят сложные слова, обозначающие названия профессий; разучивают и выразительно читают рифмовку;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• </w:t>
            </w:r>
            <w:r>
              <w:rPr>
                <w:rFonts w:cs="Times New Roman" w:ascii="Times New Roman" w:hAnsi="Times New Roman"/>
              </w:rPr>
              <w:t>рассказывают о профессиях членов своей семьи;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• </w:t>
            </w:r>
            <w:r>
              <w:rPr>
                <w:rFonts w:cs="Times New Roman" w:ascii="Times New Roman" w:hAnsi="Times New Roman"/>
              </w:rPr>
              <w:t>знакомятся с особенностями употребления глагола to leave и учатся использовать его в речи;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• </w:t>
            </w:r>
            <w:r>
              <w:rPr>
                <w:rFonts w:cs="Times New Roman" w:ascii="Times New Roman" w:hAnsi="Times New Roman"/>
              </w:rPr>
              <w:t>знакомятся с порядковыми числительными английского языка и учатся использовать их в речи;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• </w:t>
            </w:r>
            <w:r>
              <w:rPr>
                <w:rFonts w:cs="Times New Roman" w:ascii="Times New Roman" w:hAnsi="Times New Roman"/>
              </w:rPr>
              <w:t>восстанавливают правильную последовательность событий текста для аудирования;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• </w:t>
            </w:r>
            <w:r>
              <w:rPr>
                <w:rFonts w:cs="Times New Roman" w:ascii="Times New Roman" w:hAnsi="Times New Roman"/>
              </w:rPr>
              <w:t>знакомятся с грамматическими особенностями слова family;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• </w:t>
            </w:r>
            <w:r>
              <w:rPr>
                <w:rFonts w:cs="Times New Roman" w:ascii="Times New Roman" w:hAnsi="Times New Roman"/>
              </w:rPr>
              <w:t>составляют монологические высказывания о себе на основе текста-образца;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• </w:t>
            </w:r>
            <w:r>
              <w:rPr>
                <w:rFonts w:cs="Times New Roman" w:ascii="Times New Roman" w:hAnsi="Times New Roman"/>
              </w:rPr>
              <w:t>пишут диктант на лексический материал блока;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• </w:t>
            </w:r>
            <w:r>
              <w:rPr>
                <w:rFonts w:cs="Times New Roman" w:ascii="Times New Roman" w:hAnsi="Times New Roman"/>
              </w:rPr>
              <w:t>составляют монологические высказывания о своих родственниках на основе плана;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• </w:t>
            </w:r>
            <w:r>
              <w:rPr>
                <w:rFonts w:cs="Times New Roman" w:ascii="Times New Roman" w:hAnsi="Times New Roman"/>
              </w:rPr>
              <w:t>читают басню и разыгрывают ее;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• </w:t>
            </w:r>
            <w:r>
              <w:rPr>
                <w:rFonts w:cs="Times New Roman" w:ascii="Times New Roman" w:hAnsi="Times New Roman"/>
              </w:rPr>
              <w:t>знакомятся с ирландским писателем и поэтом У. Аллингхемом, выразительно читают его стихотворение;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• </w:t>
            </w:r>
            <w:r>
              <w:rPr>
                <w:rFonts w:cs="Times New Roman" w:ascii="Times New Roman" w:hAnsi="Times New Roman"/>
              </w:rPr>
              <w:t>слушают, разучивают и поют песню;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• </w:t>
            </w:r>
            <w:r>
              <w:rPr>
                <w:rFonts w:cs="Times New Roman" w:ascii="Times New Roman" w:hAnsi="Times New Roman"/>
              </w:rPr>
              <w:t>самостоятельно оценивают свои учебные достижения</w:t>
            </w:r>
          </w:p>
        </w:tc>
      </w:tr>
      <w:tr>
        <w:trPr/>
        <w:tc>
          <w:tcPr>
            <w:tcW w:w="60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19.</w:t>
            </w:r>
          </w:p>
        </w:tc>
        <w:tc>
          <w:tcPr>
            <w:tcW w:w="5023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ind w:firstLine="38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cs="Times New Roman" w:ascii="Times New Roman" w:hAnsi="Times New Roman"/>
                <w:bCs/>
                <w:iCs/>
              </w:rPr>
              <w:t>Работа и карьера.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ind w:firstLine="38"/>
              <w:jc w:val="center"/>
              <w:rPr>
                <w:rFonts w:ascii="Times New Roman" w:hAnsi="Times New Roman" w:eastAsia="Times New Roman" w:cs="Times New Roman"/>
                <w:i/>
                <w:i/>
              </w:rPr>
            </w:pPr>
            <w:r>
              <w:rPr>
                <w:rFonts w:cs="Times New Roman" w:ascii="Times New Roman" w:hAnsi="Times New Roman"/>
                <w:bCs/>
                <w:i/>
                <w:iCs/>
              </w:rPr>
              <w:t>Вопросы к подлежащему.</w:t>
            </w:r>
          </w:p>
        </w:tc>
        <w:tc>
          <w:tcPr>
            <w:tcW w:w="980" w:type="dxa"/>
            <w:tcBorders/>
            <w:shd w:fill="auto" w:val="clear"/>
          </w:tcPr>
          <w:p>
            <w:pPr>
              <w:pStyle w:val="Normal"/>
              <w:tabs>
                <w:tab w:val="left" w:pos="381" w:leader="none"/>
                <w:tab w:val="left" w:pos="6549" w:leader="none"/>
              </w:tabs>
              <w:spacing w:lineRule="auto" w:line="240" w:before="0" w:after="0"/>
              <w:ind w:left="-51" w:hanging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  <w:t>1</w:t>
            </w:r>
          </w:p>
        </w:tc>
        <w:tc>
          <w:tcPr>
            <w:tcW w:w="696" w:type="dxa"/>
            <w:tcBorders/>
            <w:shd w:fill="auto" w:val="clear"/>
          </w:tcPr>
          <w:p>
            <w:pPr>
              <w:pStyle w:val="Normal"/>
              <w:tabs>
                <w:tab w:val="left" w:pos="381" w:leader="none"/>
                <w:tab w:val="left" w:pos="6549" w:leader="none"/>
              </w:tabs>
              <w:spacing w:lineRule="auto" w:line="240" w:before="0" w:after="0"/>
              <w:ind w:left="-51" w:hanging="0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</w:r>
          </w:p>
        </w:tc>
        <w:tc>
          <w:tcPr>
            <w:tcW w:w="8088" w:type="dxa"/>
            <w:vMerge w:val="continue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60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20.</w:t>
            </w:r>
          </w:p>
        </w:tc>
        <w:tc>
          <w:tcPr>
            <w:tcW w:w="5023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Биографии. Как читаются даты, годы?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i/>
                <w:i/>
              </w:rPr>
            </w:pPr>
            <w:r>
              <w:rPr>
                <w:rFonts w:eastAsia="Times New Roman" w:cs="Times New Roman" w:ascii="Times New Roman" w:hAnsi="Times New Roman"/>
                <w:i/>
              </w:rPr>
              <w:t>Числительные в датах.</w:t>
            </w:r>
          </w:p>
        </w:tc>
        <w:tc>
          <w:tcPr>
            <w:tcW w:w="980" w:type="dxa"/>
            <w:tcBorders/>
            <w:shd w:fill="auto" w:val="clear"/>
          </w:tcPr>
          <w:p>
            <w:pPr>
              <w:pStyle w:val="Normal"/>
              <w:tabs>
                <w:tab w:val="left" w:pos="381" w:leader="none"/>
                <w:tab w:val="left" w:pos="6549" w:leader="none"/>
              </w:tabs>
              <w:spacing w:lineRule="auto" w:line="240" w:before="0" w:after="0"/>
              <w:ind w:left="-51" w:hanging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  <w:t>1</w:t>
            </w:r>
          </w:p>
        </w:tc>
        <w:tc>
          <w:tcPr>
            <w:tcW w:w="696" w:type="dxa"/>
            <w:tcBorders/>
            <w:shd w:fill="auto" w:val="clear"/>
          </w:tcPr>
          <w:p>
            <w:pPr>
              <w:pStyle w:val="Normal"/>
              <w:tabs>
                <w:tab w:val="left" w:pos="381" w:leader="none"/>
                <w:tab w:val="left" w:pos="6549" w:leader="none"/>
              </w:tabs>
              <w:spacing w:lineRule="auto" w:line="240" w:before="0" w:after="0"/>
              <w:ind w:left="-51" w:hanging="0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</w:r>
          </w:p>
        </w:tc>
        <w:tc>
          <w:tcPr>
            <w:tcW w:w="8088" w:type="dxa"/>
            <w:vMerge w:val="continue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60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21.</w:t>
            </w:r>
          </w:p>
        </w:tc>
        <w:tc>
          <w:tcPr>
            <w:tcW w:w="5023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Интересы и увлечения.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i/>
                <w:i/>
              </w:rPr>
            </w:pPr>
            <w:r>
              <w:rPr>
                <w:rFonts w:eastAsia="Times New Roman" w:cs="Times New Roman" w:ascii="Times New Roman" w:hAnsi="Times New Roman"/>
                <w:i/>
              </w:rPr>
              <w:t>Прошедшее время неправильных глаголов.</w:t>
            </w:r>
          </w:p>
        </w:tc>
        <w:tc>
          <w:tcPr>
            <w:tcW w:w="980" w:type="dxa"/>
            <w:tcBorders/>
            <w:shd w:fill="auto" w:val="clear"/>
          </w:tcPr>
          <w:p>
            <w:pPr>
              <w:pStyle w:val="Normal"/>
              <w:tabs>
                <w:tab w:val="left" w:pos="381" w:leader="none"/>
                <w:tab w:val="left" w:pos="6549" w:leader="none"/>
              </w:tabs>
              <w:spacing w:lineRule="auto" w:line="240" w:before="0" w:after="0"/>
              <w:ind w:left="-51" w:hanging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  <w:t>1</w:t>
            </w:r>
          </w:p>
        </w:tc>
        <w:tc>
          <w:tcPr>
            <w:tcW w:w="696" w:type="dxa"/>
            <w:tcBorders/>
            <w:shd w:fill="auto" w:val="clear"/>
          </w:tcPr>
          <w:p>
            <w:pPr>
              <w:pStyle w:val="Normal"/>
              <w:tabs>
                <w:tab w:val="left" w:pos="381" w:leader="none"/>
                <w:tab w:val="left" w:pos="6549" w:leader="none"/>
              </w:tabs>
              <w:spacing w:lineRule="auto" w:line="240" w:before="0" w:after="0"/>
              <w:ind w:left="-51" w:hanging="0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</w:r>
          </w:p>
        </w:tc>
        <w:tc>
          <w:tcPr>
            <w:tcW w:w="8088" w:type="dxa"/>
            <w:vMerge w:val="continue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60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22.</w:t>
            </w:r>
          </w:p>
        </w:tc>
        <w:tc>
          <w:tcPr>
            <w:tcW w:w="5023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Профессии.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i/>
                <w:i/>
              </w:rPr>
            </w:pPr>
            <w:r>
              <w:rPr>
                <w:rFonts w:eastAsia="Times New Roman" w:cs="Times New Roman" w:ascii="Times New Roman" w:hAnsi="Times New Roman"/>
                <w:i/>
              </w:rPr>
              <w:t>Глагол can в прошедшем времени. Отрицательные предложения.</w:t>
            </w:r>
          </w:p>
        </w:tc>
        <w:tc>
          <w:tcPr>
            <w:tcW w:w="980" w:type="dxa"/>
            <w:tcBorders/>
            <w:shd w:fill="auto" w:val="clear"/>
          </w:tcPr>
          <w:p>
            <w:pPr>
              <w:pStyle w:val="Normal"/>
              <w:tabs>
                <w:tab w:val="left" w:pos="381" w:leader="none"/>
                <w:tab w:val="left" w:pos="6549" w:leader="none"/>
              </w:tabs>
              <w:spacing w:lineRule="auto" w:line="240" w:before="0" w:after="0"/>
              <w:ind w:left="-51" w:hanging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  <w:t>1</w:t>
            </w:r>
          </w:p>
        </w:tc>
        <w:tc>
          <w:tcPr>
            <w:tcW w:w="696" w:type="dxa"/>
            <w:tcBorders/>
            <w:shd w:fill="auto" w:val="clear"/>
          </w:tcPr>
          <w:p>
            <w:pPr>
              <w:pStyle w:val="Normal"/>
              <w:tabs>
                <w:tab w:val="left" w:pos="381" w:leader="none"/>
                <w:tab w:val="left" w:pos="6549" w:leader="none"/>
              </w:tabs>
              <w:spacing w:lineRule="auto" w:line="240" w:before="0" w:after="0"/>
              <w:ind w:left="-51" w:hanging="0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</w:r>
          </w:p>
        </w:tc>
        <w:tc>
          <w:tcPr>
            <w:tcW w:w="8088" w:type="dxa"/>
            <w:vMerge w:val="continue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60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23.</w:t>
            </w:r>
          </w:p>
        </w:tc>
        <w:tc>
          <w:tcPr>
            <w:tcW w:w="5023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b/>
                <w:sz w:val="18"/>
                <w:szCs w:val="18"/>
              </w:rPr>
              <w:t xml:space="preserve">Итоговая контрольная работа за первую четверть. 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b/>
              </w:rPr>
              <w:t>Тест</w:t>
            </w:r>
            <w:r>
              <w:rPr>
                <w:rFonts w:eastAsia="Times New Roman" w:cs="Times New Roman" w:ascii="Times New Roman" w:hAnsi="Times New Roman"/>
              </w:rPr>
              <w:t>. Профессии.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i/>
                <w:i/>
              </w:rPr>
            </w:pPr>
            <w:r>
              <w:rPr>
                <w:rFonts w:eastAsia="Times New Roman" w:cs="Times New Roman" w:ascii="Times New Roman" w:hAnsi="Times New Roman"/>
                <w:i/>
              </w:rPr>
              <w:t>Модальный глагол could.</w:t>
            </w:r>
          </w:p>
        </w:tc>
        <w:tc>
          <w:tcPr>
            <w:tcW w:w="980" w:type="dxa"/>
            <w:tcBorders/>
            <w:shd w:fill="auto" w:val="clear"/>
          </w:tcPr>
          <w:p>
            <w:pPr>
              <w:pStyle w:val="Normal"/>
              <w:tabs>
                <w:tab w:val="left" w:pos="381" w:leader="none"/>
                <w:tab w:val="left" w:pos="6549" w:leader="none"/>
              </w:tabs>
              <w:spacing w:lineRule="auto" w:line="240" w:before="0" w:after="0"/>
              <w:ind w:left="-51" w:hanging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  <w:t>1</w:t>
            </w:r>
          </w:p>
        </w:tc>
        <w:tc>
          <w:tcPr>
            <w:tcW w:w="696" w:type="dxa"/>
            <w:tcBorders/>
            <w:shd w:fill="auto" w:val="clear"/>
          </w:tcPr>
          <w:p>
            <w:pPr>
              <w:pStyle w:val="Normal"/>
              <w:tabs>
                <w:tab w:val="left" w:pos="381" w:leader="none"/>
                <w:tab w:val="left" w:pos="6549" w:leader="none"/>
              </w:tabs>
              <w:spacing w:lineRule="auto" w:line="240" w:before="0" w:after="0"/>
              <w:ind w:left="-51" w:hanging="0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</w:r>
          </w:p>
        </w:tc>
        <w:tc>
          <w:tcPr>
            <w:tcW w:w="8088" w:type="dxa"/>
            <w:vMerge w:val="continue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60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24.</w:t>
            </w:r>
          </w:p>
        </w:tc>
        <w:tc>
          <w:tcPr>
            <w:tcW w:w="5023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Ты и твоя семья.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i/>
                <w:i/>
              </w:rPr>
            </w:pPr>
            <w:r>
              <w:rPr>
                <w:rFonts w:eastAsia="Times New Roman" w:cs="Times New Roman" w:ascii="Times New Roman" w:hAnsi="Times New Roman"/>
                <w:i/>
              </w:rPr>
              <w:t>Порядковые числительные.</w:t>
            </w:r>
          </w:p>
        </w:tc>
        <w:tc>
          <w:tcPr>
            <w:tcW w:w="980" w:type="dxa"/>
            <w:tcBorders/>
            <w:shd w:fill="auto" w:val="clear"/>
          </w:tcPr>
          <w:p>
            <w:pPr>
              <w:pStyle w:val="Normal"/>
              <w:tabs>
                <w:tab w:val="left" w:pos="381" w:leader="none"/>
                <w:tab w:val="left" w:pos="6549" w:leader="none"/>
              </w:tabs>
              <w:spacing w:lineRule="auto" w:line="240" w:before="0" w:after="0"/>
              <w:ind w:left="-51" w:hanging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  <w:t>1</w:t>
            </w:r>
          </w:p>
        </w:tc>
        <w:tc>
          <w:tcPr>
            <w:tcW w:w="696" w:type="dxa"/>
            <w:tcBorders/>
            <w:shd w:fill="auto" w:val="clear"/>
          </w:tcPr>
          <w:p>
            <w:pPr>
              <w:pStyle w:val="Normal"/>
              <w:tabs>
                <w:tab w:val="left" w:pos="381" w:leader="none"/>
                <w:tab w:val="left" w:pos="6549" w:leader="none"/>
              </w:tabs>
              <w:spacing w:lineRule="auto" w:line="240" w:before="0" w:after="0"/>
              <w:ind w:left="-51" w:hanging="0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</w:r>
          </w:p>
        </w:tc>
        <w:tc>
          <w:tcPr>
            <w:tcW w:w="8088" w:type="dxa"/>
            <w:vMerge w:val="continue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60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25.</w:t>
            </w:r>
          </w:p>
        </w:tc>
        <w:tc>
          <w:tcPr>
            <w:tcW w:w="5023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Семейная история. Работа с текстом.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i/>
                <w:i/>
              </w:rPr>
            </w:pPr>
            <w:r>
              <w:rPr>
                <w:rFonts w:eastAsia="Times New Roman" w:cs="Times New Roman" w:ascii="Times New Roman" w:hAnsi="Times New Roman"/>
                <w:i/>
              </w:rPr>
              <w:t>Прошедшее время. Порядковые числительные.</w:t>
            </w:r>
          </w:p>
        </w:tc>
        <w:tc>
          <w:tcPr>
            <w:tcW w:w="980" w:type="dxa"/>
            <w:tcBorders/>
            <w:shd w:fill="auto" w:val="clear"/>
          </w:tcPr>
          <w:p>
            <w:pPr>
              <w:pStyle w:val="Normal"/>
              <w:tabs>
                <w:tab w:val="left" w:pos="381" w:leader="none"/>
                <w:tab w:val="left" w:pos="6549" w:leader="none"/>
              </w:tabs>
              <w:spacing w:lineRule="auto" w:line="240" w:before="0" w:after="0"/>
              <w:ind w:left="-51" w:hanging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  <w:t>1</w:t>
            </w:r>
          </w:p>
        </w:tc>
        <w:tc>
          <w:tcPr>
            <w:tcW w:w="696" w:type="dxa"/>
            <w:tcBorders/>
            <w:shd w:fill="auto" w:val="clear"/>
          </w:tcPr>
          <w:p>
            <w:pPr>
              <w:pStyle w:val="Normal"/>
              <w:tabs>
                <w:tab w:val="left" w:pos="381" w:leader="none"/>
                <w:tab w:val="left" w:pos="6549" w:leader="none"/>
              </w:tabs>
              <w:spacing w:lineRule="auto" w:line="240" w:before="0" w:after="0"/>
              <w:ind w:left="-51" w:hanging="0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</w:r>
          </w:p>
        </w:tc>
        <w:tc>
          <w:tcPr>
            <w:tcW w:w="8088" w:type="dxa"/>
            <w:vMerge w:val="continue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60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26.</w:t>
            </w:r>
          </w:p>
        </w:tc>
        <w:tc>
          <w:tcPr>
            <w:tcW w:w="5023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Джон Леннон.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i/>
                <w:i/>
              </w:rPr>
            </w:pPr>
            <w:r>
              <w:rPr>
                <w:rFonts w:eastAsia="Times New Roman" w:cs="Times New Roman" w:ascii="Times New Roman" w:hAnsi="Times New Roman"/>
                <w:i/>
              </w:rPr>
              <w:t>Прошедшее время. Порядковые числительные.</w:t>
            </w:r>
          </w:p>
        </w:tc>
        <w:tc>
          <w:tcPr>
            <w:tcW w:w="980" w:type="dxa"/>
            <w:tcBorders/>
            <w:shd w:fill="auto" w:val="clear"/>
          </w:tcPr>
          <w:p>
            <w:pPr>
              <w:pStyle w:val="Normal"/>
              <w:tabs>
                <w:tab w:val="left" w:pos="381" w:leader="none"/>
                <w:tab w:val="left" w:pos="6549" w:leader="none"/>
              </w:tabs>
              <w:spacing w:lineRule="auto" w:line="240" w:before="0" w:after="0"/>
              <w:ind w:left="-51" w:hanging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  <w:t>1</w:t>
            </w:r>
          </w:p>
        </w:tc>
        <w:tc>
          <w:tcPr>
            <w:tcW w:w="696" w:type="dxa"/>
            <w:tcBorders/>
            <w:shd w:fill="auto" w:val="clear"/>
          </w:tcPr>
          <w:p>
            <w:pPr>
              <w:pStyle w:val="Normal"/>
              <w:tabs>
                <w:tab w:val="left" w:pos="381" w:leader="none"/>
                <w:tab w:val="left" w:pos="6549" w:leader="none"/>
              </w:tabs>
              <w:spacing w:lineRule="auto" w:line="240" w:before="0" w:after="0"/>
              <w:ind w:left="-51" w:hanging="0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</w:r>
          </w:p>
        </w:tc>
        <w:tc>
          <w:tcPr>
            <w:tcW w:w="8088" w:type="dxa"/>
            <w:vMerge w:val="continue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60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27.</w:t>
            </w:r>
          </w:p>
        </w:tc>
        <w:tc>
          <w:tcPr>
            <w:tcW w:w="5023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Тренировка грамматических навыков по теме «Семейная история».</w:t>
            </w:r>
          </w:p>
        </w:tc>
        <w:tc>
          <w:tcPr>
            <w:tcW w:w="980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1</w:t>
            </w:r>
          </w:p>
        </w:tc>
        <w:tc>
          <w:tcPr>
            <w:tcW w:w="696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8088" w:type="dxa"/>
            <w:vMerge w:val="continue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</w:tr>
      <w:tr>
        <w:trPr/>
        <w:tc>
          <w:tcPr>
            <w:tcW w:w="60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28.</w:t>
            </w:r>
          </w:p>
        </w:tc>
        <w:tc>
          <w:tcPr>
            <w:tcW w:w="5023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Тренировка навыков письма по теме «Семейная история».</w:t>
            </w:r>
          </w:p>
        </w:tc>
        <w:tc>
          <w:tcPr>
            <w:tcW w:w="980" w:type="dxa"/>
            <w:tcBorders/>
            <w:shd w:fill="auto" w:val="clear"/>
          </w:tcPr>
          <w:p>
            <w:pPr>
              <w:pStyle w:val="Normal"/>
              <w:tabs>
                <w:tab w:val="left" w:pos="381" w:leader="none"/>
                <w:tab w:val="left" w:pos="6549" w:leader="none"/>
              </w:tabs>
              <w:spacing w:lineRule="auto" w:line="240" w:before="0" w:after="0"/>
              <w:ind w:left="-51" w:hanging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  <w:t>1</w:t>
            </w:r>
          </w:p>
        </w:tc>
        <w:tc>
          <w:tcPr>
            <w:tcW w:w="696" w:type="dxa"/>
            <w:tcBorders/>
            <w:shd w:fill="auto" w:val="clear"/>
          </w:tcPr>
          <w:p>
            <w:pPr>
              <w:pStyle w:val="Normal"/>
              <w:tabs>
                <w:tab w:val="left" w:pos="381" w:leader="none"/>
                <w:tab w:val="left" w:pos="6549" w:leader="none"/>
              </w:tabs>
              <w:spacing w:lineRule="auto" w:line="240" w:before="0" w:after="0"/>
              <w:ind w:left="-51" w:hanging="0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</w:r>
          </w:p>
        </w:tc>
        <w:tc>
          <w:tcPr>
            <w:tcW w:w="8088" w:type="dxa"/>
            <w:vMerge w:val="continue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60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29.</w:t>
            </w:r>
          </w:p>
        </w:tc>
        <w:tc>
          <w:tcPr>
            <w:tcW w:w="5023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Повторение изученного в разделе «Семейная история».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i/>
                <w:i/>
                <w:lang w:val="en-US"/>
              </w:rPr>
            </w:pPr>
            <w:r>
              <w:rPr>
                <w:rFonts w:eastAsia="Times New Roman" w:cs="Times New Roman" w:ascii="Times New Roman" w:hAnsi="Times New Roman"/>
                <w:i/>
                <w:lang w:val="en-US"/>
              </w:rPr>
              <w:t>Прошедшее время. Порядковые числительные.</w:t>
            </w:r>
          </w:p>
        </w:tc>
        <w:tc>
          <w:tcPr>
            <w:tcW w:w="980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1</w:t>
            </w:r>
          </w:p>
        </w:tc>
        <w:tc>
          <w:tcPr>
            <w:tcW w:w="696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8088" w:type="dxa"/>
            <w:vMerge w:val="continue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</w:tr>
      <w:tr>
        <w:trPr/>
        <w:tc>
          <w:tcPr>
            <w:tcW w:w="60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30.</w:t>
            </w:r>
          </w:p>
        </w:tc>
        <w:tc>
          <w:tcPr>
            <w:tcW w:w="5023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Повторение изученного в разделе «Семейная история».</w:t>
            </w:r>
          </w:p>
        </w:tc>
        <w:tc>
          <w:tcPr>
            <w:tcW w:w="980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1</w:t>
            </w:r>
          </w:p>
        </w:tc>
        <w:tc>
          <w:tcPr>
            <w:tcW w:w="696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8088" w:type="dxa"/>
            <w:vMerge w:val="continue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60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31.</w:t>
            </w:r>
          </w:p>
        </w:tc>
        <w:tc>
          <w:tcPr>
            <w:tcW w:w="5023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</w:rPr>
            </w:pPr>
            <w:r>
              <w:rPr>
                <w:rFonts w:eastAsia="Times New Roman" w:cs="Times New Roman" w:ascii="Times New Roman" w:hAnsi="Times New Roman"/>
                <w:b/>
              </w:rPr>
              <w:t>Контрольная работа по теме «Семейная история».</w:t>
            </w:r>
          </w:p>
        </w:tc>
        <w:tc>
          <w:tcPr>
            <w:tcW w:w="980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1</w:t>
            </w:r>
          </w:p>
        </w:tc>
        <w:tc>
          <w:tcPr>
            <w:tcW w:w="696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8088" w:type="dxa"/>
            <w:vMerge w:val="continue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60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32.</w:t>
            </w:r>
          </w:p>
        </w:tc>
        <w:tc>
          <w:tcPr>
            <w:tcW w:w="5023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Анализ контрольной работы по теме «Семейная история».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i/>
                <w:i/>
              </w:rPr>
            </w:pPr>
            <w:r>
              <w:rPr>
                <w:rFonts w:eastAsia="Times New Roman" w:cs="Times New Roman" w:ascii="Times New Roman" w:hAnsi="Times New Roman"/>
                <w:i/>
              </w:rPr>
              <w:t>Работа над ошибками.</w:t>
            </w:r>
          </w:p>
        </w:tc>
        <w:tc>
          <w:tcPr>
            <w:tcW w:w="980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1</w:t>
            </w:r>
          </w:p>
        </w:tc>
        <w:tc>
          <w:tcPr>
            <w:tcW w:w="696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8088" w:type="dxa"/>
            <w:vMerge w:val="continue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</w:tr>
      <w:tr>
        <w:trPr/>
        <w:tc>
          <w:tcPr>
            <w:tcW w:w="60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33.</w:t>
            </w:r>
          </w:p>
        </w:tc>
        <w:tc>
          <w:tcPr>
            <w:tcW w:w="5023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Подготовка к проекту «Мои дедушка и бабушка».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i/>
                <w:i/>
              </w:rPr>
            </w:pPr>
            <w:r>
              <w:rPr>
                <w:rFonts w:eastAsia="Times New Roman" w:cs="Times New Roman" w:ascii="Times New Roman" w:hAnsi="Times New Roman"/>
                <w:i/>
              </w:rPr>
              <w:t>Простое прошедшее время.</w:t>
            </w:r>
          </w:p>
        </w:tc>
        <w:tc>
          <w:tcPr>
            <w:tcW w:w="980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1</w:t>
            </w:r>
          </w:p>
        </w:tc>
        <w:tc>
          <w:tcPr>
            <w:tcW w:w="696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8088" w:type="dxa"/>
            <w:vMerge w:val="continue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</w:tr>
      <w:tr>
        <w:trPr/>
        <w:tc>
          <w:tcPr>
            <w:tcW w:w="60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34.</w:t>
            </w:r>
          </w:p>
        </w:tc>
        <w:tc>
          <w:tcPr>
            <w:tcW w:w="5023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Проект «Мои дедушка и бабушка».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i/>
                <w:i/>
              </w:rPr>
            </w:pPr>
            <w:r>
              <w:rPr>
                <w:rFonts w:eastAsia="Times New Roman" w:cs="Times New Roman" w:ascii="Times New Roman" w:hAnsi="Times New Roman"/>
                <w:i/>
              </w:rPr>
              <w:t>Простое прошедшее время.</w:t>
            </w:r>
          </w:p>
        </w:tc>
        <w:tc>
          <w:tcPr>
            <w:tcW w:w="980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1</w:t>
            </w:r>
          </w:p>
        </w:tc>
        <w:tc>
          <w:tcPr>
            <w:tcW w:w="696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8088" w:type="dxa"/>
            <w:vMerge w:val="continue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</w:tr>
      <w:tr>
        <w:trPr/>
        <w:tc>
          <w:tcPr>
            <w:tcW w:w="5624" w:type="dxa"/>
            <w:gridSpan w:val="2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98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8784" w:type="dxa"/>
            <w:gridSpan w:val="2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Раздел 3. ЗОЖ (17 часов)</w:t>
            </w:r>
          </w:p>
        </w:tc>
      </w:tr>
      <w:tr>
        <w:trPr/>
        <w:tc>
          <w:tcPr>
            <w:tcW w:w="60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35.</w:t>
            </w:r>
          </w:p>
        </w:tc>
        <w:tc>
          <w:tcPr>
            <w:tcW w:w="502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iCs/>
                <w:lang w:eastAsia="ar-SA"/>
              </w:rPr>
            </w:pPr>
            <w:r>
              <w:rPr>
                <w:rFonts w:eastAsia="Times New Roman" w:cs="Times New Roman" w:ascii="Times New Roman" w:hAnsi="Times New Roman"/>
                <w:bCs/>
                <w:iCs/>
                <w:lang w:eastAsia="ar-SA"/>
              </w:rPr>
              <w:t>Что люди любят, а что нет.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i/>
                <w:i/>
                <w:iCs/>
                <w:lang w:eastAsia="ar-SA"/>
              </w:rPr>
            </w:pPr>
            <w:r>
              <w:rPr>
                <w:rFonts w:eastAsia="Times New Roman" w:cs="Times New Roman" w:ascii="Times New Roman" w:hAnsi="Times New Roman"/>
                <w:bCs/>
                <w:i/>
                <w:iCs/>
                <w:lang w:eastAsia="ar-SA"/>
              </w:rPr>
              <w:t>Неправильные глаголы в прошедшем времени.</w:t>
            </w:r>
          </w:p>
        </w:tc>
        <w:tc>
          <w:tcPr>
            <w:tcW w:w="980" w:type="dxa"/>
            <w:tcBorders/>
            <w:shd w:fill="auto" w:val="clear"/>
          </w:tcPr>
          <w:p>
            <w:pPr>
              <w:pStyle w:val="Normal"/>
              <w:tabs>
                <w:tab w:val="left" w:pos="381" w:leader="none"/>
                <w:tab w:val="left" w:pos="6549" w:leader="none"/>
              </w:tabs>
              <w:spacing w:lineRule="auto" w:line="240" w:before="0" w:after="0"/>
              <w:ind w:left="-51" w:hanging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  <w:t>1</w:t>
            </w:r>
          </w:p>
        </w:tc>
        <w:tc>
          <w:tcPr>
            <w:tcW w:w="696" w:type="dxa"/>
            <w:tcBorders/>
            <w:shd w:fill="auto" w:val="clear"/>
          </w:tcPr>
          <w:p>
            <w:pPr>
              <w:pStyle w:val="Normal"/>
              <w:tabs>
                <w:tab w:val="left" w:pos="381" w:leader="none"/>
                <w:tab w:val="left" w:pos="6549" w:leader="none"/>
              </w:tabs>
              <w:spacing w:lineRule="auto" w:line="240" w:before="0" w:after="0"/>
              <w:ind w:left="-51" w:hanging="0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</w:r>
          </w:p>
        </w:tc>
        <w:tc>
          <w:tcPr>
            <w:tcW w:w="8088" w:type="dxa"/>
            <w:vMerge w:val="restart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Учащиеся: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• </w:t>
            </w:r>
            <w:r>
              <w:rPr>
                <w:rFonts w:cs="Times New Roman" w:ascii="Times New Roman" w:hAnsi="Times New Roman"/>
              </w:rPr>
              <w:t>выразительно читают стихотворения и рифмовки;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• </w:t>
            </w:r>
            <w:r>
              <w:rPr>
                <w:rFonts w:cs="Times New Roman" w:ascii="Times New Roman" w:hAnsi="Times New Roman"/>
              </w:rPr>
              <w:t>извлекают запрашиваемую информацию из текстов для чтения и аудирования;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• </w:t>
            </w:r>
            <w:r>
              <w:rPr>
                <w:rFonts w:cs="Times New Roman" w:ascii="Times New Roman" w:hAnsi="Times New Roman"/>
              </w:rPr>
              <w:t>выполняют задания на множественный выбор к текстам для чтения;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• </w:t>
            </w:r>
            <w:r>
              <w:rPr>
                <w:rFonts w:cs="Times New Roman" w:ascii="Times New Roman" w:hAnsi="Times New Roman"/>
              </w:rPr>
              <w:t>описывают события, произошедшие в прошлом;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• </w:t>
            </w:r>
            <w:r>
              <w:rPr>
                <w:rFonts w:cs="Times New Roman" w:ascii="Times New Roman" w:hAnsi="Times New Roman"/>
              </w:rPr>
              <w:t>дополняют тексты верными глагольными формами;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• </w:t>
            </w:r>
            <w:r>
              <w:rPr>
                <w:rFonts w:cs="Times New Roman" w:ascii="Times New Roman" w:hAnsi="Times New Roman"/>
              </w:rPr>
              <w:t>знакомятся с глаголами, после которых в английском языке используется глагольная форма с окончанием -ing; составляют диалоги на основе диалога-образца;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• </w:t>
            </w:r>
            <w:r>
              <w:rPr>
                <w:rFonts w:cs="Times New Roman" w:ascii="Times New Roman" w:hAnsi="Times New Roman"/>
              </w:rPr>
              <w:t>дифференцируют на слух звуки/слова/словосочетания английского языка;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• </w:t>
            </w:r>
            <w:r>
              <w:rPr>
                <w:rFonts w:cs="Times New Roman" w:ascii="Times New Roman" w:hAnsi="Times New Roman"/>
              </w:rPr>
              <w:t>знакомятся с новыми лексическими единицами по теме и употребляют их в речи;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• </w:t>
            </w:r>
            <w:r>
              <w:rPr>
                <w:rFonts w:cs="Times New Roman" w:ascii="Times New Roman" w:hAnsi="Times New Roman"/>
              </w:rPr>
              <w:t>соблюдают нормы произношения при чтении новых слов и словосочетаний;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• </w:t>
            </w:r>
            <w:r>
              <w:rPr>
                <w:rFonts w:cs="Times New Roman" w:ascii="Times New Roman" w:hAnsi="Times New Roman"/>
              </w:rPr>
              <w:t>знакомятся с новыми неправильными глаголами и учатся употреблять их в речи;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• </w:t>
            </w:r>
            <w:r>
              <w:rPr>
                <w:rFonts w:cs="Times New Roman" w:ascii="Times New Roman" w:hAnsi="Times New Roman"/>
              </w:rPr>
              <w:t>учатся правильно обозначать время, говорить о событиях, произошедших в определенный момент времени;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• </w:t>
            </w:r>
            <w:r>
              <w:rPr>
                <w:rFonts w:cs="Times New Roman" w:ascii="Times New Roman" w:hAnsi="Times New Roman"/>
              </w:rPr>
              <w:t>воспринимают на слух обозначения времени и письменно фиксируют их;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• </w:t>
            </w:r>
            <w:r>
              <w:rPr>
                <w:rFonts w:cs="Times New Roman" w:ascii="Times New Roman" w:hAnsi="Times New Roman"/>
              </w:rPr>
              <w:t>знакомятся со способами выражения вежливой просьбы в английском языке, соблюдают нормы вежливости при разыгрывании диалогов;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• </w:t>
            </w:r>
            <w:r>
              <w:rPr>
                <w:rFonts w:cs="Times New Roman" w:ascii="Times New Roman" w:hAnsi="Times New Roman"/>
              </w:rPr>
              <w:t>догадываются о значениях производных слов с помощью словообразовательных элементов;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• </w:t>
            </w:r>
            <w:r>
              <w:rPr>
                <w:rFonts w:cs="Times New Roman" w:ascii="Times New Roman" w:hAnsi="Times New Roman"/>
              </w:rPr>
              <w:t>соотносят утверждения типа «верно/неверно/в тексте не сказано» с содержанием текста для аудирования;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• </w:t>
            </w:r>
            <w:r>
              <w:rPr>
                <w:rFonts w:cs="Times New Roman" w:ascii="Times New Roman" w:hAnsi="Times New Roman"/>
              </w:rPr>
              <w:t>отвечают на вопросы о своем образе жизни;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• </w:t>
            </w:r>
            <w:r>
              <w:rPr>
                <w:rFonts w:cs="Times New Roman" w:ascii="Times New Roman" w:hAnsi="Times New Roman"/>
              </w:rPr>
              <w:t>составляют развернутые монологические высказывания об образе жизни различных людей на основе ключевых слов;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• </w:t>
            </w:r>
            <w:r>
              <w:rPr>
                <w:rFonts w:cs="Times New Roman" w:ascii="Times New Roman" w:hAnsi="Times New Roman"/>
              </w:rPr>
              <w:t>знакомятся с конструкцией let’s do ..., учатся ее использовать при построении диалогических высказываний; используют суффиксы -er/-ful для образования производных слов;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• </w:t>
            </w:r>
            <w:r>
              <w:rPr>
                <w:rFonts w:cs="Times New Roman" w:ascii="Times New Roman" w:hAnsi="Times New Roman"/>
              </w:rPr>
              <w:t>знакомятся с правилами написания личного письма другу;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• </w:t>
            </w:r>
            <w:r>
              <w:rPr>
                <w:rFonts w:cs="Times New Roman" w:ascii="Times New Roman" w:hAnsi="Times New Roman"/>
              </w:rPr>
              <w:t>знакомятся с особенностями американского варианта английского языка на примере разницы между глаголом to have и структурой have got, используют данные структуры в речи для обозначения действий в настоящем и прошлом;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• </w:t>
            </w:r>
            <w:r>
              <w:rPr>
                <w:rFonts w:cs="Times New Roman" w:ascii="Times New Roman" w:hAnsi="Times New Roman"/>
              </w:rPr>
              <w:t>развивают языковую догадку, сопоставляют значения слов, имеющих похожее звучание в русском и английском языках;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• </w:t>
            </w:r>
            <w:r>
              <w:rPr>
                <w:rFonts w:cs="Times New Roman" w:ascii="Times New Roman" w:hAnsi="Times New Roman"/>
              </w:rPr>
              <w:t>расширяют социокультурные знания, знакомятся с достопримечательностью Лондона — Гайд-парком;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• </w:t>
            </w:r>
            <w:r>
              <w:rPr>
                <w:rFonts w:cs="Times New Roman" w:ascii="Times New Roman" w:hAnsi="Times New Roman"/>
              </w:rPr>
              <w:t>составляют развернутые монологические высказывания о том, как проводят свободное время члены их семьи, на основе текста-образца;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• </w:t>
            </w:r>
            <w:r>
              <w:rPr>
                <w:rFonts w:cs="Times New Roman" w:ascii="Times New Roman" w:hAnsi="Times New Roman"/>
              </w:rPr>
              <w:t>пишут диктант на лексико-грамматический материал блока;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• </w:t>
            </w:r>
            <w:r>
              <w:rPr>
                <w:rFonts w:cs="Times New Roman" w:ascii="Times New Roman" w:hAnsi="Times New Roman"/>
              </w:rPr>
              <w:t>составляют развернутые монологические высказывания о здоровом образе жизни на основе плана;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• </w:t>
            </w:r>
            <w:r>
              <w:rPr>
                <w:rFonts w:cs="Times New Roman" w:ascii="Times New Roman" w:hAnsi="Times New Roman"/>
              </w:rPr>
              <w:t>читают басню и рассуждают о ее морали;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• </w:t>
            </w:r>
            <w:r>
              <w:rPr>
                <w:rFonts w:cs="Times New Roman" w:ascii="Times New Roman" w:hAnsi="Times New Roman"/>
              </w:rPr>
              <w:t>выразительно читают стихотворение, соотносят его текст с литературным переводом;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• </w:t>
            </w:r>
            <w:r>
              <w:rPr>
                <w:rFonts w:cs="Times New Roman" w:ascii="Times New Roman" w:hAnsi="Times New Roman"/>
              </w:rPr>
              <w:t>пересказывают сказки С. Я. Маршака на английском языке;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• </w:t>
            </w:r>
            <w:r>
              <w:rPr>
                <w:rFonts w:cs="Times New Roman" w:ascii="Times New Roman" w:hAnsi="Times New Roman"/>
              </w:rPr>
              <w:t>самостоятельно оценивают свои учебные достижения</w:t>
            </w:r>
          </w:p>
        </w:tc>
      </w:tr>
      <w:tr>
        <w:trPr/>
        <w:tc>
          <w:tcPr>
            <w:tcW w:w="60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36.</w:t>
            </w:r>
          </w:p>
        </w:tc>
        <w:tc>
          <w:tcPr>
            <w:tcW w:w="502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iCs/>
                <w:lang w:eastAsia="ar-SA"/>
              </w:rPr>
            </w:pPr>
            <w:r>
              <w:rPr>
                <w:rFonts w:eastAsia="Times New Roman" w:cs="Times New Roman" w:ascii="Times New Roman" w:hAnsi="Times New Roman"/>
                <w:bCs/>
                <w:iCs/>
                <w:lang w:eastAsia="ar-SA"/>
              </w:rPr>
              <w:t>Часы и время.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i/>
              </w:rPr>
              <w:t>Числительные. Развитие навыков говорения.</w:t>
            </w:r>
          </w:p>
        </w:tc>
        <w:tc>
          <w:tcPr>
            <w:tcW w:w="980" w:type="dxa"/>
            <w:tcBorders/>
            <w:shd w:fill="auto" w:val="clear"/>
          </w:tcPr>
          <w:p>
            <w:pPr>
              <w:pStyle w:val="Normal"/>
              <w:tabs>
                <w:tab w:val="left" w:pos="381" w:leader="none"/>
                <w:tab w:val="left" w:pos="6549" w:leader="none"/>
              </w:tabs>
              <w:spacing w:lineRule="auto" w:line="240" w:before="0" w:after="0"/>
              <w:ind w:left="-51" w:hanging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  <w:t>1</w:t>
            </w:r>
          </w:p>
        </w:tc>
        <w:tc>
          <w:tcPr>
            <w:tcW w:w="696" w:type="dxa"/>
            <w:tcBorders/>
            <w:shd w:fill="auto" w:val="clear"/>
          </w:tcPr>
          <w:p>
            <w:pPr>
              <w:pStyle w:val="Normal"/>
              <w:tabs>
                <w:tab w:val="left" w:pos="381" w:leader="none"/>
                <w:tab w:val="left" w:pos="6549" w:leader="none"/>
              </w:tabs>
              <w:spacing w:lineRule="auto" w:line="240" w:before="0" w:after="0"/>
              <w:ind w:left="-51" w:hanging="0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</w:r>
          </w:p>
        </w:tc>
        <w:tc>
          <w:tcPr>
            <w:tcW w:w="8088" w:type="dxa"/>
            <w:vMerge w:val="continue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60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37.</w:t>
            </w:r>
          </w:p>
        </w:tc>
        <w:tc>
          <w:tcPr>
            <w:tcW w:w="502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iCs/>
                <w:lang w:eastAsia="ar-SA"/>
              </w:rPr>
            </w:pPr>
            <w:r>
              <w:rPr>
                <w:rFonts w:eastAsia="Times New Roman" w:cs="Times New Roman" w:ascii="Times New Roman" w:hAnsi="Times New Roman"/>
                <w:bCs/>
                <w:iCs/>
                <w:lang w:eastAsia="ar-SA"/>
              </w:rPr>
              <w:t>Спорт и спортивные игры. Вежливые просьбы.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i/>
                <w:i/>
                <w:iCs/>
                <w:lang w:eastAsia="ar-SA"/>
              </w:rPr>
            </w:pPr>
            <w:r>
              <w:rPr>
                <w:rFonts w:eastAsia="Times New Roman" w:cs="Times New Roman" w:ascii="Times New Roman" w:hAnsi="Times New Roman"/>
                <w:bCs/>
                <w:i/>
                <w:iCs/>
                <w:lang w:eastAsia="ar-SA"/>
              </w:rPr>
              <w:t>Неправильные глаголы в прошедшем времени.</w:t>
            </w:r>
          </w:p>
        </w:tc>
        <w:tc>
          <w:tcPr>
            <w:tcW w:w="980" w:type="dxa"/>
            <w:tcBorders/>
            <w:shd w:fill="auto" w:val="clear"/>
          </w:tcPr>
          <w:p>
            <w:pPr>
              <w:pStyle w:val="Normal"/>
              <w:tabs>
                <w:tab w:val="left" w:pos="381" w:leader="none"/>
                <w:tab w:val="left" w:pos="6549" w:leader="none"/>
              </w:tabs>
              <w:spacing w:lineRule="auto" w:line="240" w:before="0" w:after="0"/>
              <w:ind w:left="-51" w:hanging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  <w:t>1</w:t>
            </w:r>
          </w:p>
        </w:tc>
        <w:tc>
          <w:tcPr>
            <w:tcW w:w="696" w:type="dxa"/>
            <w:tcBorders/>
            <w:shd w:fill="auto" w:val="clear"/>
          </w:tcPr>
          <w:p>
            <w:pPr>
              <w:pStyle w:val="Normal"/>
              <w:tabs>
                <w:tab w:val="left" w:pos="381" w:leader="none"/>
                <w:tab w:val="left" w:pos="6549" w:leader="none"/>
              </w:tabs>
              <w:spacing w:lineRule="auto" w:line="240" w:before="0" w:after="0"/>
              <w:ind w:left="-51" w:hanging="0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</w:r>
          </w:p>
        </w:tc>
        <w:tc>
          <w:tcPr>
            <w:tcW w:w="8088" w:type="dxa"/>
            <w:vMerge w:val="continue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60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38.</w:t>
            </w:r>
          </w:p>
        </w:tc>
        <w:tc>
          <w:tcPr>
            <w:tcW w:w="502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iCs/>
                <w:lang w:eastAsia="ar-SA"/>
              </w:rPr>
            </w:pPr>
            <w:r>
              <w:rPr>
                <w:rFonts w:eastAsia="Times New Roman" w:cs="Times New Roman" w:ascii="Times New Roman" w:hAnsi="Times New Roman"/>
                <w:bCs/>
                <w:iCs/>
                <w:lang w:eastAsia="ar-SA"/>
              </w:rPr>
              <w:t>Разные стили жизни.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i/>
                <w:i/>
                <w:iCs/>
                <w:lang w:eastAsia="ar-SA"/>
              </w:rPr>
            </w:pPr>
            <w:r>
              <w:rPr>
                <w:rFonts w:eastAsia="Times New Roman" w:cs="Times New Roman" w:ascii="Times New Roman" w:hAnsi="Times New Roman"/>
                <w:bCs/>
                <w:i/>
                <w:iCs/>
                <w:lang w:eastAsia="ar-SA"/>
              </w:rPr>
              <w:t>Выражение «Давай + инфинитив»</w:t>
            </w:r>
          </w:p>
        </w:tc>
        <w:tc>
          <w:tcPr>
            <w:tcW w:w="980" w:type="dxa"/>
            <w:tcBorders/>
            <w:shd w:fill="auto" w:val="clear"/>
          </w:tcPr>
          <w:p>
            <w:pPr>
              <w:pStyle w:val="Normal"/>
              <w:tabs>
                <w:tab w:val="left" w:pos="381" w:leader="none"/>
                <w:tab w:val="left" w:pos="6549" w:leader="none"/>
              </w:tabs>
              <w:spacing w:lineRule="auto" w:line="240" w:before="0" w:after="0"/>
              <w:ind w:left="-51" w:hanging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  <w:t>1</w:t>
            </w:r>
          </w:p>
        </w:tc>
        <w:tc>
          <w:tcPr>
            <w:tcW w:w="696" w:type="dxa"/>
            <w:tcBorders/>
            <w:shd w:fill="auto" w:val="clear"/>
          </w:tcPr>
          <w:p>
            <w:pPr>
              <w:pStyle w:val="Normal"/>
              <w:tabs>
                <w:tab w:val="left" w:pos="381" w:leader="none"/>
                <w:tab w:val="left" w:pos="6549" w:leader="none"/>
              </w:tabs>
              <w:spacing w:lineRule="auto" w:line="240" w:before="0" w:after="0"/>
              <w:ind w:left="-51" w:hanging="0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</w:r>
          </w:p>
        </w:tc>
        <w:tc>
          <w:tcPr>
            <w:tcW w:w="8088" w:type="dxa"/>
            <w:vMerge w:val="continue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60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39.</w:t>
            </w:r>
          </w:p>
        </w:tc>
        <w:tc>
          <w:tcPr>
            <w:tcW w:w="5023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Твое свободное время.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i/>
                <w:i/>
                <w:iCs/>
                <w:lang w:eastAsia="ar-SA"/>
              </w:rPr>
            </w:pPr>
            <w:r>
              <w:rPr>
                <w:rFonts w:eastAsia="Times New Roman" w:cs="Times New Roman" w:ascii="Times New Roman" w:hAnsi="Times New Roman"/>
                <w:bCs/>
                <w:i/>
                <w:iCs/>
                <w:lang w:eastAsia="ar-SA"/>
              </w:rPr>
              <w:t>Неправильные глаголы в прошедшем времени.</w:t>
            </w:r>
          </w:p>
        </w:tc>
        <w:tc>
          <w:tcPr>
            <w:tcW w:w="980" w:type="dxa"/>
            <w:tcBorders/>
            <w:shd w:fill="auto" w:val="clear"/>
          </w:tcPr>
          <w:p>
            <w:pPr>
              <w:pStyle w:val="Normal"/>
              <w:tabs>
                <w:tab w:val="left" w:pos="381" w:leader="none"/>
                <w:tab w:val="left" w:pos="6549" w:leader="none"/>
              </w:tabs>
              <w:spacing w:lineRule="auto" w:line="240" w:before="0" w:after="0"/>
              <w:ind w:left="-51"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696" w:type="dxa"/>
            <w:tcBorders/>
            <w:shd w:fill="auto" w:val="clear"/>
          </w:tcPr>
          <w:p>
            <w:pPr>
              <w:pStyle w:val="Normal"/>
              <w:tabs>
                <w:tab w:val="left" w:pos="381" w:leader="none"/>
                <w:tab w:val="left" w:pos="6549" w:leader="none"/>
              </w:tabs>
              <w:spacing w:lineRule="auto" w:line="240" w:before="0" w:after="0"/>
              <w:ind w:left="-51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088" w:type="dxa"/>
            <w:vMerge w:val="continue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60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40.</w:t>
            </w:r>
          </w:p>
        </w:tc>
        <w:tc>
          <w:tcPr>
            <w:tcW w:w="5023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Здоровая пища.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i/>
                <w:i/>
              </w:rPr>
            </w:pPr>
            <w:r>
              <w:rPr>
                <w:rFonts w:eastAsia="Times New Roman" w:cs="Times New Roman" w:ascii="Times New Roman" w:hAnsi="Times New Roman"/>
                <w:i/>
              </w:rPr>
              <w:t xml:space="preserve">Словообразование. Структура </w:t>
            </w:r>
            <w:r>
              <w:rPr>
                <w:rFonts w:eastAsia="Times New Roman" w:cs="Times New Roman" w:ascii="Times New Roman" w:hAnsi="Times New Roman"/>
                <w:i/>
                <w:lang w:val="en-US"/>
              </w:rPr>
              <w:t>have</w:t>
            </w:r>
            <w:r>
              <w:rPr>
                <w:rFonts w:eastAsia="Times New Roman" w:cs="Times New Roman" w:ascii="Times New Roman" w:hAnsi="Times New Roman"/>
                <w:i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i/>
                <w:lang w:val="en-US"/>
              </w:rPr>
              <w:t>got</w:t>
            </w:r>
            <w:r>
              <w:rPr>
                <w:rFonts w:eastAsia="Times New Roman" w:cs="Times New Roman" w:ascii="Times New Roman" w:hAnsi="Times New Roman"/>
                <w:i/>
              </w:rPr>
              <w:t>/</w:t>
            </w:r>
            <w:r>
              <w:rPr>
                <w:rFonts w:eastAsia="Times New Roman" w:cs="Times New Roman" w:ascii="Times New Roman" w:hAnsi="Times New Roman"/>
                <w:i/>
                <w:lang w:val="en-US"/>
              </w:rPr>
              <w:t>has</w:t>
            </w:r>
            <w:r>
              <w:rPr>
                <w:rFonts w:eastAsia="Times New Roman" w:cs="Times New Roman" w:ascii="Times New Roman" w:hAnsi="Times New Roman"/>
                <w:i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i/>
                <w:lang w:val="en-US"/>
              </w:rPr>
              <w:t>got</w:t>
            </w:r>
            <w:r>
              <w:rPr>
                <w:rFonts w:eastAsia="Times New Roman" w:cs="Times New Roman" w:ascii="Times New Roman" w:hAnsi="Times New Roman"/>
                <w:i/>
              </w:rPr>
              <w:t>.</w:t>
            </w:r>
          </w:p>
        </w:tc>
        <w:tc>
          <w:tcPr>
            <w:tcW w:w="980" w:type="dxa"/>
            <w:tcBorders/>
            <w:shd w:fill="auto" w:val="clear"/>
          </w:tcPr>
          <w:p>
            <w:pPr>
              <w:pStyle w:val="Normal"/>
              <w:tabs>
                <w:tab w:val="left" w:pos="381" w:leader="none"/>
                <w:tab w:val="left" w:pos="6549" w:leader="none"/>
              </w:tabs>
              <w:spacing w:lineRule="auto" w:line="240" w:before="0" w:after="0"/>
              <w:ind w:left="-51" w:hanging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  <w:t>1</w:t>
            </w:r>
          </w:p>
        </w:tc>
        <w:tc>
          <w:tcPr>
            <w:tcW w:w="696" w:type="dxa"/>
            <w:tcBorders/>
            <w:shd w:fill="auto" w:val="clear"/>
          </w:tcPr>
          <w:p>
            <w:pPr>
              <w:pStyle w:val="Normal"/>
              <w:tabs>
                <w:tab w:val="left" w:pos="381" w:leader="none"/>
                <w:tab w:val="left" w:pos="6549" w:leader="none"/>
              </w:tabs>
              <w:spacing w:lineRule="auto" w:line="240" w:before="0" w:after="0"/>
              <w:ind w:left="-51" w:hanging="0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</w:r>
          </w:p>
        </w:tc>
        <w:tc>
          <w:tcPr>
            <w:tcW w:w="8088" w:type="dxa"/>
            <w:vMerge w:val="continue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60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41.</w:t>
            </w:r>
          </w:p>
        </w:tc>
        <w:tc>
          <w:tcPr>
            <w:tcW w:w="5023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Увлечения и хобби.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i/>
                <w:i/>
                <w:lang w:val="en-US"/>
              </w:rPr>
            </w:pPr>
            <w:r>
              <w:rPr>
                <w:rFonts w:eastAsia="Times New Roman" w:cs="Times New Roman" w:ascii="Times New Roman" w:hAnsi="Times New Roman"/>
                <w:i/>
              </w:rPr>
              <w:t>Оборот</w:t>
            </w:r>
            <w:r>
              <w:rPr>
                <w:rFonts w:eastAsia="Times New Roman" w:cs="Times New Roman" w:ascii="Times New Roman" w:hAnsi="Times New Roman"/>
                <w:i/>
                <w:lang w:val="en-US"/>
              </w:rPr>
              <w:t xml:space="preserve"> have got / has got.</w:t>
            </w:r>
          </w:p>
        </w:tc>
        <w:tc>
          <w:tcPr>
            <w:tcW w:w="980" w:type="dxa"/>
            <w:tcBorders/>
            <w:shd w:fill="auto" w:val="clear"/>
          </w:tcPr>
          <w:p>
            <w:pPr>
              <w:pStyle w:val="Normal"/>
              <w:tabs>
                <w:tab w:val="left" w:pos="381" w:leader="none"/>
                <w:tab w:val="left" w:pos="6549" w:leader="none"/>
              </w:tabs>
              <w:spacing w:lineRule="auto" w:line="240" w:before="0" w:after="0"/>
              <w:ind w:left="-51" w:hanging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  <w:t>1</w:t>
            </w:r>
          </w:p>
        </w:tc>
        <w:tc>
          <w:tcPr>
            <w:tcW w:w="696" w:type="dxa"/>
            <w:tcBorders/>
            <w:shd w:fill="auto" w:val="clear"/>
          </w:tcPr>
          <w:p>
            <w:pPr>
              <w:pStyle w:val="Normal"/>
              <w:tabs>
                <w:tab w:val="left" w:pos="381" w:leader="none"/>
                <w:tab w:val="left" w:pos="6549" w:leader="none"/>
              </w:tabs>
              <w:spacing w:lineRule="auto" w:line="240" w:before="0" w:after="0"/>
              <w:ind w:left="-51" w:hanging="0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</w:r>
          </w:p>
        </w:tc>
        <w:tc>
          <w:tcPr>
            <w:tcW w:w="8088" w:type="dxa"/>
            <w:vMerge w:val="continue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60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42.</w:t>
            </w:r>
          </w:p>
        </w:tc>
        <w:tc>
          <w:tcPr>
            <w:tcW w:w="5023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Места, куда едут люди на отдых.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i/>
                <w:i/>
                <w:iCs/>
                <w:lang w:eastAsia="ar-SA"/>
              </w:rPr>
            </w:pPr>
            <w:r>
              <w:rPr>
                <w:rFonts w:eastAsia="Times New Roman" w:cs="Times New Roman" w:ascii="Times New Roman" w:hAnsi="Times New Roman"/>
                <w:bCs/>
                <w:i/>
                <w:iCs/>
                <w:lang w:eastAsia="ar-SA"/>
              </w:rPr>
              <w:t>Неправильные глаголы в прошедшем времени.</w:t>
            </w:r>
          </w:p>
        </w:tc>
        <w:tc>
          <w:tcPr>
            <w:tcW w:w="980" w:type="dxa"/>
            <w:tcBorders/>
            <w:shd w:fill="auto" w:val="clear"/>
          </w:tcPr>
          <w:p>
            <w:pPr>
              <w:pStyle w:val="Normal"/>
              <w:tabs>
                <w:tab w:val="left" w:pos="381" w:leader="none"/>
                <w:tab w:val="left" w:pos="6549" w:leader="none"/>
              </w:tabs>
              <w:spacing w:lineRule="auto" w:line="240" w:before="0" w:after="0"/>
              <w:ind w:left="-51" w:hanging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  <w:t>1</w:t>
            </w:r>
          </w:p>
        </w:tc>
        <w:tc>
          <w:tcPr>
            <w:tcW w:w="696" w:type="dxa"/>
            <w:tcBorders/>
            <w:shd w:fill="auto" w:val="clear"/>
          </w:tcPr>
          <w:p>
            <w:pPr>
              <w:pStyle w:val="Normal"/>
              <w:tabs>
                <w:tab w:val="left" w:pos="381" w:leader="none"/>
                <w:tab w:val="left" w:pos="6549" w:leader="none"/>
              </w:tabs>
              <w:spacing w:lineRule="auto" w:line="240" w:before="0" w:after="0"/>
              <w:ind w:left="-51" w:hanging="0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</w:r>
          </w:p>
        </w:tc>
        <w:tc>
          <w:tcPr>
            <w:tcW w:w="8088" w:type="dxa"/>
            <w:vMerge w:val="continue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60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43.</w:t>
            </w:r>
          </w:p>
        </w:tc>
        <w:tc>
          <w:tcPr>
            <w:tcW w:w="5023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Стиль жизни.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i/>
                <w:i/>
              </w:rPr>
            </w:pPr>
            <w:r>
              <w:rPr>
                <w:rFonts w:eastAsia="Times New Roman" w:cs="Times New Roman" w:ascii="Times New Roman" w:hAnsi="Times New Roman"/>
                <w:i/>
              </w:rPr>
              <w:t>Неправильные глаголы в прошедшем времени.</w:t>
            </w:r>
          </w:p>
        </w:tc>
        <w:tc>
          <w:tcPr>
            <w:tcW w:w="980" w:type="dxa"/>
            <w:tcBorders/>
            <w:shd w:fill="auto" w:val="clear"/>
          </w:tcPr>
          <w:p>
            <w:pPr>
              <w:pStyle w:val="Normal"/>
              <w:tabs>
                <w:tab w:val="left" w:pos="381" w:leader="none"/>
                <w:tab w:val="left" w:pos="6549" w:leader="none"/>
              </w:tabs>
              <w:spacing w:lineRule="auto" w:line="240" w:before="0" w:after="0"/>
              <w:ind w:left="-51" w:hanging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  <w:t>1</w:t>
            </w:r>
          </w:p>
        </w:tc>
        <w:tc>
          <w:tcPr>
            <w:tcW w:w="696" w:type="dxa"/>
            <w:tcBorders/>
            <w:shd w:fill="auto" w:val="clear"/>
          </w:tcPr>
          <w:p>
            <w:pPr>
              <w:pStyle w:val="Normal"/>
              <w:tabs>
                <w:tab w:val="left" w:pos="381" w:leader="none"/>
                <w:tab w:val="left" w:pos="6549" w:leader="none"/>
              </w:tabs>
              <w:spacing w:lineRule="auto" w:line="240" w:before="0" w:after="0"/>
              <w:ind w:left="-51" w:hanging="0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</w:r>
          </w:p>
        </w:tc>
        <w:tc>
          <w:tcPr>
            <w:tcW w:w="8088" w:type="dxa"/>
            <w:vMerge w:val="continue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60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44.</w:t>
            </w:r>
          </w:p>
        </w:tc>
        <w:tc>
          <w:tcPr>
            <w:tcW w:w="5023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Тренировка грамматических навыков по теме «ЗОЖ».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i/>
                <w:i/>
              </w:rPr>
            </w:pPr>
            <w:r>
              <w:rPr>
                <w:rFonts w:eastAsia="Times New Roman" w:cs="Times New Roman" w:ascii="Times New Roman" w:hAnsi="Times New Roman"/>
                <w:i/>
              </w:rPr>
              <w:t>Неправильные глаголы в прошедшем времени.</w:t>
            </w:r>
          </w:p>
        </w:tc>
        <w:tc>
          <w:tcPr>
            <w:tcW w:w="980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1</w:t>
            </w:r>
          </w:p>
        </w:tc>
        <w:tc>
          <w:tcPr>
            <w:tcW w:w="696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8088" w:type="dxa"/>
            <w:vMerge w:val="continue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</w:tr>
      <w:tr>
        <w:trPr/>
        <w:tc>
          <w:tcPr>
            <w:tcW w:w="60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45.</w:t>
            </w:r>
          </w:p>
        </w:tc>
        <w:tc>
          <w:tcPr>
            <w:tcW w:w="5023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Тренировка навыков письма по теме «ЗОЖ».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i/>
                <w:i/>
              </w:rPr>
            </w:pPr>
            <w:r>
              <w:rPr>
                <w:rFonts w:eastAsia="Times New Roman" w:cs="Times New Roman" w:ascii="Times New Roman" w:hAnsi="Times New Roman"/>
                <w:i/>
              </w:rPr>
              <w:t>Неправильные глаголы в прошедшем времени.</w:t>
            </w:r>
          </w:p>
        </w:tc>
        <w:tc>
          <w:tcPr>
            <w:tcW w:w="980" w:type="dxa"/>
            <w:tcBorders/>
            <w:shd w:fill="auto" w:val="clear"/>
          </w:tcPr>
          <w:p>
            <w:pPr>
              <w:pStyle w:val="Normal"/>
              <w:tabs>
                <w:tab w:val="left" w:pos="381" w:leader="none"/>
                <w:tab w:val="left" w:pos="6549" w:leader="none"/>
              </w:tabs>
              <w:spacing w:lineRule="auto" w:line="240" w:before="0" w:after="0"/>
              <w:ind w:left="-51" w:hanging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  <w:t>1</w:t>
            </w:r>
          </w:p>
        </w:tc>
        <w:tc>
          <w:tcPr>
            <w:tcW w:w="696" w:type="dxa"/>
            <w:tcBorders/>
            <w:shd w:fill="auto" w:val="clear"/>
          </w:tcPr>
          <w:p>
            <w:pPr>
              <w:pStyle w:val="Normal"/>
              <w:tabs>
                <w:tab w:val="left" w:pos="381" w:leader="none"/>
                <w:tab w:val="left" w:pos="6549" w:leader="none"/>
              </w:tabs>
              <w:spacing w:lineRule="auto" w:line="240" w:before="0" w:after="0"/>
              <w:ind w:left="-51" w:hanging="0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</w:r>
          </w:p>
        </w:tc>
        <w:tc>
          <w:tcPr>
            <w:tcW w:w="8088" w:type="dxa"/>
            <w:vMerge w:val="continue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60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46.</w:t>
            </w:r>
          </w:p>
        </w:tc>
        <w:tc>
          <w:tcPr>
            <w:tcW w:w="5023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Повторение изученного в разделе «ЗОЖ».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i/>
                <w:i/>
              </w:rPr>
            </w:pPr>
            <w:r>
              <w:rPr>
                <w:rFonts w:eastAsia="Times New Roman" w:cs="Times New Roman" w:ascii="Times New Roman" w:hAnsi="Times New Roman"/>
                <w:i/>
              </w:rPr>
              <w:t>Неправильные глаголы в прошедшем времени.</w:t>
            </w:r>
          </w:p>
        </w:tc>
        <w:tc>
          <w:tcPr>
            <w:tcW w:w="980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1</w:t>
            </w:r>
          </w:p>
        </w:tc>
        <w:tc>
          <w:tcPr>
            <w:tcW w:w="696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8088" w:type="dxa"/>
            <w:vMerge w:val="continue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</w:tr>
      <w:tr>
        <w:trPr/>
        <w:tc>
          <w:tcPr>
            <w:tcW w:w="60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47.</w:t>
            </w:r>
          </w:p>
        </w:tc>
        <w:tc>
          <w:tcPr>
            <w:tcW w:w="5023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</w:rPr>
            </w:pPr>
            <w:r>
              <w:rPr>
                <w:rFonts w:eastAsia="Times New Roman" w:cs="Times New Roman" w:ascii="Times New Roman" w:hAnsi="Times New Roman"/>
                <w:b/>
              </w:rPr>
              <w:t>Итоговая контрольная работа за вторую четверть.</w:t>
            </w:r>
          </w:p>
        </w:tc>
        <w:tc>
          <w:tcPr>
            <w:tcW w:w="980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1</w:t>
            </w:r>
          </w:p>
        </w:tc>
        <w:tc>
          <w:tcPr>
            <w:tcW w:w="696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8088" w:type="dxa"/>
            <w:vMerge w:val="continue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60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48.</w:t>
            </w:r>
          </w:p>
        </w:tc>
        <w:tc>
          <w:tcPr>
            <w:tcW w:w="5023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</w:rPr>
            </w:pPr>
            <w:r>
              <w:rPr>
                <w:rFonts w:eastAsia="Times New Roman" w:cs="Times New Roman" w:ascii="Times New Roman" w:hAnsi="Times New Roman"/>
                <w:b/>
              </w:rPr>
              <w:t>Контрольная работа по теме «ЗОЖ».</w:t>
            </w:r>
          </w:p>
        </w:tc>
        <w:tc>
          <w:tcPr>
            <w:tcW w:w="980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1</w:t>
            </w:r>
          </w:p>
        </w:tc>
        <w:tc>
          <w:tcPr>
            <w:tcW w:w="696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8088" w:type="dxa"/>
            <w:vMerge w:val="continue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60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49.</w:t>
            </w:r>
          </w:p>
        </w:tc>
        <w:tc>
          <w:tcPr>
            <w:tcW w:w="5023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Анализ контрольной работы по теме «ЗОЖ».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i/>
                <w:i/>
              </w:rPr>
            </w:pPr>
            <w:r>
              <w:rPr>
                <w:rFonts w:eastAsia="Times New Roman" w:cs="Times New Roman" w:ascii="Times New Roman" w:hAnsi="Times New Roman"/>
                <w:i/>
              </w:rPr>
              <w:t>Работа над ошибками.</w:t>
            </w:r>
          </w:p>
        </w:tc>
        <w:tc>
          <w:tcPr>
            <w:tcW w:w="980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1</w:t>
            </w:r>
          </w:p>
        </w:tc>
        <w:tc>
          <w:tcPr>
            <w:tcW w:w="696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8088" w:type="dxa"/>
            <w:vMerge w:val="continue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</w:tr>
      <w:tr>
        <w:trPr/>
        <w:tc>
          <w:tcPr>
            <w:tcW w:w="60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50.</w:t>
            </w:r>
          </w:p>
        </w:tc>
        <w:tc>
          <w:tcPr>
            <w:tcW w:w="5023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Подготовка к проекту «Мой здоровый образ жизни».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i/>
                <w:i/>
              </w:rPr>
            </w:pPr>
            <w:r>
              <w:rPr>
                <w:rFonts w:eastAsia="Times New Roman" w:cs="Times New Roman" w:ascii="Times New Roman" w:hAnsi="Times New Roman"/>
                <w:i/>
              </w:rPr>
              <w:t>Простое прошедшее время. Правильные и неправильные глаголы</w:t>
            </w:r>
          </w:p>
        </w:tc>
        <w:tc>
          <w:tcPr>
            <w:tcW w:w="980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1</w:t>
            </w:r>
          </w:p>
        </w:tc>
        <w:tc>
          <w:tcPr>
            <w:tcW w:w="696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8088" w:type="dxa"/>
            <w:vMerge w:val="continue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</w:tr>
      <w:tr>
        <w:trPr/>
        <w:tc>
          <w:tcPr>
            <w:tcW w:w="60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51.</w:t>
            </w:r>
          </w:p>
        </w:tc>
        <w:tc>
          <w:tcPr>
            <w:tcW w:w="5023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Проект «Мой здоровый образ жизни».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i/>
                <w:i/>
              </w:rPr>
            </w:pPr>
            <w:r>
              <w:rPr>
                <w:rFonts w:eastAsia="Times New Roman" w:cs="Times New Roman" w:ascii="Times New Roman" w:hAnsi="Times New Roman"/>
                <w:i/>
              </w:rPr>
              <w:t>Простое прошедшее время. Правильные и неправильные глаголы.</w:t>
            </w:r>
          </w:p>
        </w:tc>
        <w:tc>
          <w:tcPr>
            <w:tcW w:w="980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1</w:t>
            </w:r>
          </w:p>
        </w:tc>
        <w:tc>
          <w:tcPr>
            <w:tcW w:w="696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8088" w:type="dxa"/>
            <w:vMerge w:val="continue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</w:tr>
      <w:tr>
        <w:trPr/>
        <w:tc>
          <w:tcPr>
            <w:tcW w:w="5624" w:type="dxa"/>
            <w:gridSpan w:val="2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98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8784" w:type="dxa"/>
            <w:gridSpan w:val="2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 xml:space="preserve">Раздел 4. Свободное время (17 часов) </w:t>
            </w:r>
          </w:p>
        </w:tc>
      </w:tr>
      <w:tr>
        <w:trPr/>
        <w:tc>
          <w:tcPr>
            <w:tcW w:w="60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lang w:val="en-US"/>
              </w:rPr>
              <w:t>52</w:t>
            </w:r>
            <w:r>
              <w:rPr>
                <w:rFonts w:cs="Times New Roman" w:ascii="Times New Roman" w:hAnsi="Times New Roman"/>
              </w:rPr>
              <w:t>.</w:t>
            </w:r>
          </w:p>
        </w:tc>
        <w:tc>
          <w:tcPr>
            <w:tcW w:w="5023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Свободное время.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i/>
                <w:i/>
              </w:rPr>
            </w:pPr>
            <w:r>
              <w:rPr>
                <w:rFonts w:eastAsia="Times New Roman" w:cs="Times New Roman" w:ascii="Times New Roman" w:hAnsi="Times New Roman"/>
                <w:i/>
              </w:rPr>
              <w:t>Общий вопрос. Введение лексики «Животные».</w:t>
            </w:r>
          </w:p>
        </w:tc>
        <w:tc>
          <w:tcPr>
            <w:tcW w:w="980" w:type="dxa"/>
            <w:tcBorders/>
            <w:shd w:fill="auto" w:val="clear"/>
          </w:tcPr>
          <w:p>
            <w:pPr>
              <w:pStyle w:val="Normal"/>
              <w:tabs>
                <w:tab w:val="left" w:pos="381" w:leader="none"/>
                <w:tab w:val="left" w:pos="6549" w:leader="none"/>
              </w:tabs>
              <w:spacing w:lineRule="auto" w:line="240" w:before="0" w:after="0"/>
              <w:ind w:left="-51"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696" w:type="dxa"/>
            <w:tcBorders/>
            <w:shd w:fill="auto" w:val="clear"/>
          </w:tcPr>
          <w:p>
            <w:pPr>
              <w:pStyle w:val="Normal"/>
              <w:tabs>
                <w:tab w:val="left" w:pos="381" w:leader="none"/>
                <w:tab w:val="left" w:pos="6549" w:leader="none"/>
              </w:tabs>
              <w:spacing w:lineRule="auto" w:line="240" w:before="0" w:after="0"/>
              <w:ind w:left="-51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088" w:type="dxa"/>
            <w:vMerge w:val="restart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Учащиеся: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• </w:t>
            </w:r>
            <w:r>
              <w:rPr>
                <w:rFonts w:cs="Times New Roman" w:ascii="Times New Roman" w:hAnsi="Times New Roman"/>
              </w:rPr>
              <w:t>извлекают информацию из текстов для чтения и аудирования;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• </w:t>
            </w:r>
            <w:r>
              <w:rPr>
                <w:rFonts w:cs="Times New Roman" w:ascii="Times New Roman" w:hAnsi="Times New Roman"/>
              </w:rPr>
              <w:t>отвечают на вопросы о своем свободном времени; совершенствуют навыки построения общих и специальных вопросов в различных временных формах;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• </w:t>
            </w:r>
            <w:r>
              <w:rPr>
                <w:rFonts w:cs="Times New Roman" w:ascii="Times New Roman" w:hAnsi="Times New Roman"/>
              </w:rPr>
              <w:t>знакомятся с новыми лексическими единицами по теме и употребляют их в речи;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• </w:t>
            </w:r>
            <w:r>
              <w:rPr>
                <w:rFonts w:cs="Times New Roman" w:ascii="Times New Roman" w:hAnsi="Times New Roman"/>
              </w:rPr>
              <w:t>соблюдают нормы произношения при чтении новых слов, словосочетаний;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• </w:t>
            </w:r>
            <w:r>
              <w:rPr>
                <w:rFonts w:cs="Times New Roman" w:ascii="Times New Roman" w:hAnsi="Times New Roman"/>
              </w:rPr>
              <w:t>воспринимают на слух тексты и соотносят их содержание с изображениями на картинках;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• </w:t>
            </w:r>
            <w:r>
              <w:rPr>
                <w:rFonts w:cs="Times New Roman" w:ascii="Times New Roman" w:hAnsi="Times New Roman"/>
              </w:rPr>
              <w:t>совершенствуют навыки построения альтернативных вопросов в различных временных формах;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• </w:t>
            </w:r>
            <w:r>
              <w:rPr>
                <w:rFonts w:cs="Times New Roman" w:ascii="Times New Roman" w:hAnsi="Times New Roman"/>
              </w:rPr>
              <w:t>описывают картинки на основе перечня вопросов;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• </w:t>
            </w:r>
            <w:r>
              <w:rPr>
                <w:rFonts w:cs="Times New Roman" w:ascii="Times New Roman" w:hAnsi="Times New Roman"/>
              </w:rPr>
              <w:t>знакомятся с конструкциями с инфинитивом типа easy/difficult to do something и учатся использовать их в речи;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• </w:t>
            </w:r>
            <w:r>
              <w:rPr>
                <w:rFonts w:cs="Times New Roman" w:ascii="Times New Roman" w:hAnsi="Times New Roman"/>
              </w:rPr>
              <w:t>воспринимают текст на слух и письменно фиксируют существенную информацию;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• </w:t>
            </w:r>
            <w:r>
              <w:rPr>
                <w:rFonts w:cs="Times New Roman" w:ascii="Times New Roman" w:hAnsi="Times New Roman"/>
              </w:rPr>
              <w:t>воспринимают на слух текст и выполняют задание на множественный выбор;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• </w:t>
            </w:r>
            <w:r>
              <w:rPr>
                <w:rFonts w:cs="Times New Roman" w:ascii="Times New Roman" w:hAnsi="Times New Roman"/>
              </w:rPr>
              <w:t>знакомятся с этимологией слова hobby;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• </w:t>
            </w:r>
            <w:r>
              <w:rPr>
                <w:rFonts w:cs="Times New Roman" w:ascii="Times New Roman" w:hAnsi="Times New Roman"/>
              </w:rPr>
              <w:t>разыгрывают диалоги на основе диалога-образца;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• </w:t>
            </w:r>
            <w:r>
              <w:rPr>
                <w:rFonts w:cs="Times New Roman" w:ascii="Times New Roman" w:hAnsi="Times New Roman"/>
              </w:rPr>
              <w:t>используют префикс un- для образования производных слов;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• </w:t>
            </w:r>
            <w:r>
              <w:rPr>
                <w:rFonts w:cs="Times New Roman" w:ascii="Times New Roman" w:hAnsi="Times New Roman"/>
              </w:rPr>
              <w:t>читают текст и подбирают заголовки к каждому из его параграфов;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• </w:t>
            </w:r>
            <w:r>
              <w:rPr>
                <w:rFonts w:cs="Times New Roman" w:ascii="Times New Roman" w:hAnsi="Times New Roman"/>
              </w:rPr>
              <w:t>соотносят верные и ложные утверждения с содержанием текста для чтения; соотносят утверждения типа «верно/неверно/в тексте не сказано» с содержанием текста для аудирования;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• </w:t>
            </w:r>
            <w:r>
              <w:rPr>
                <w:rFonts w:cs="Times New Roman" w:ascii="Times New Roman" w:hAnsi="Times New Roman"/>
              </w:rPr>
              <w:t>знакомятся с правилами построения разделительных вопросов в различных временных формах, совершенству-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ют навыки построения разделительных вопросов на основе комплекса разнообразных упражнений;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• </w:t>
            </w:r>
            <w:r>
              <w:rPr>
                <w:rFonts w:cs="Times New Roman" w:ascii="Times New Roman" w:hAnsi="Times New Roman"/>
              </w:rPr>
              <w:t>читают текст, подбирают к нему заголовок, соотносят информацию, содержащуюся в тексте, с приведенными после него утверждениями;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• </w:t>
            </w:r>
            <w:r>
              <w:rPr>
                <w:rFonts w:cs="Times New Roman" w:ascii="Times New Roman" w:hAnsi="Times New Roman"/>
              </w:rPr>
              <w:t>дифференцируют на слух звуки/слова/словосочетания английского языка;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• </w:t>
            </w:r>
            <w:r>
              <w:rPr>
                <w:rFonts w:cs="Times New Roman" w:ascii="Times New Roman" w:hAnsi="Times New Roman"/>
              </w:rPr>
              <w:t>дополняют тексты верными предлогами/лексическими единицами;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• </w:t>
            </w:r>
            <w:r>
              <w:rPr>
                <w:rFonts w:cs="Times New Roman" w:ascii="Times New Roman" w:hAnsi="Times New Roman"/>
              </w:rPr>
              <w:t>отвечают на вопросы по картинке;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• </w:t>
            </w:r>
            <w:r>
              <w:rPr>
                <w:rFonts w:cs="Times New Roman" w:ascii="Times New Roman" w:hAnsi="Times New Roman"/>
              </w:rPr>
              <w:t>отвечают на вопросы о своем отношении к цирку;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• </w:t>
            </w:r>
            <w:r>
              <w:rPr>
                <w:rFonts w:cs="Times New Roman" w:ascii="Times New Roman" w:hAnsi="Times New Roman"/>
              </w:rPr>
              <w:t>переводят лексические единицы урока с русского языка на английский;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• </w:t>
            </w:r>
            <w:r>
              <w:rPr>
                <w:rFonts w:cs="Times New Roman" w:ascii="Times New Roman" w:hAnsi="Times New Roman"/>
              </w:rPr>
              <w:t>соотносят содержание текстов для чтения с картинками;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• </w:t>
            </w:r>
            <w:r>
              <w:rPr>
                <w:rFonts w:cs="Times New Roman" w:ascii="Times New Roman" w:hAnsi="Times New Roman"/>
              </w:rPr>
              <w:t>строят развернутые монологические высказывания о своих хобби;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• </w:t>
            </w:r>
            <w:r>
              <w:rPr>
                <w:rFonts w:cs="Times New Roman" w:ascii="Times New Roman" w:hAnsi="Times New Roman"/>
              </w:rPr>
              <w:t>строят развернутые монологические высказывания о том, какие хобби предпочитают члены их семьи на основе текста-образца: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• </w:t>
            </w:r>
            <w:r>
              <w:rPr>
                <w:rFonts w:cs="Times New Roman" w:ascii="Times New Roman" w:hAnsi="Times New Roman"/>
              </w:rPr>
              <w:t>знакомятся с известными русскими художниками;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• </w:t>
            </w:r>
            <w:r>
              <w:rPr>
                <w:rFonts w:cs="Times New Roman" w:ascii="Times New Roman" w:hAnsi="Times New Roman"/>
              </w:rPr>
              <w:t>пишут диктант на лексико-грамматический материал блока;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• </w:t>
            </w:r>
            <w:r>
              <w:rPr>
                <w:rFonts w:cs="Times New Roman" w:ascii="Times New Roman" w:hAnsi="Times New Roman"/>
              </w:rPr>
              <w:t>отвечают на вопросы по теме «Хобби»;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• </w:t>
            </w:r>
            <w:r>
              <w:rPr>
                <w:rFonts w:cs="Times New Roman" w:ascii="Times New Roman" w:hAnsi="Times New Roman"/>
              </w:rPr>
              <w:t>читают басню и рассуждают о ее морали; знакомятся с английским писателем и поэтом А. А. Милном и его стихотворением, выразительно читают стихотворение;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• </w:t>
            </w:r>
            <w:r>
              <w:rPr>
                <w:rFonts w:cs="Times New Roman" w:ascii="Times New Roman" w:hAnsi="Times New Roman"/>
              </w:rPr>
              <w:t>разучивают и поют песню о ферме Макдональда;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• </w:t>
            </w:r>
            <w:r>
              <w:rPr>
                <w:rFonts w:cs="Times New Roman" w:ascii="Times New Roman" w:hAnsi="Times New Roman"/>
              </w:rPr>
              <w:t>самостоятельно оценивают свои учебные достижения</w:t>
            </w:r>
          </w:p>
        </w:tc>
      </w:tr>
      <w:tr>
        <w:trPr/>
        <w:tc>
          <w:tcPr>
            <w:tcW w:w="60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53.</w:t>
            </w:r>
          </w:p>
        </w:tc>
        <w:tc>
          <w:tcPr>
            <w:tcW w:w="5023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Домашние животные.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i/>
                <w:i/>
              </w:rPr>
            </w:pPr>
            <w:r>
              <w:rPr>
                <w:rFonts w:eastAsia="Times New Roman" w:cs="Times New Roman" w:ascii="Times New Roman" w:hAnsi="Times New Roman"/>
                <w:i/>
              </w:rPr>
              <w:t>Альтернативный вопрос. Инфинитив.</w:t>
            </w:r>
          </w:p>
        </w:tc>
        <w:tc>
          <w:tcPr>
            <w:tcW w:w="980" w:type="dxa"/>
            <w:tcBorders/>
            <w:shd w:fill="auto" w:val="clear"/>
          </w:tcPr>
          <w:p>
            <w:pPr>
              <w:pStyle w:val="Normal"/>
              <w:tabs>
                <w:tab w:val="left" w:pos="381" w:leader="none"/>
                <w:tab w:val="left" w:pos="6549" w:leader="none"/>
              </w:tabs>
              <w:spacing w:lineRule="auto" w:line="240" w:before="0" w:after="0"/>
              <w:ind w:left="-51" w:hanging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  <w:t>1</w:t>
            </w:r>
          </w:p>
        </w:tc>
        <w:tc>
          <w:tcPr>
            <w:tcW w:w="696" w:type="dxa"/>
            <w:tcBorders/>
            <w:shd w:fill="auto" w:val="clear"/>
          </w:tcPr>
          <w:p>
            <w:pPr>
              <w:pStyle w:val="Normal"/>
              <w:tabs>
                <w:tab w:val="left" w:pos="381" w:leader="none"/>
                <w:tab w:val="left" w:pos="6549" w:leader="none"/>
              </w:tabs>
              <w:spacing w:lineRule="auto" w:line="240" w:before="0" w:after="0"/>
              <w:ind w:left="-51" w:hanging="0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</w:r>
          </w:p>
        </w:tc>
        <w:tc>
          <w:tcPr>
            <w:tcW w:w="8088" w:type="dxa"/>
            <w:vMerge w:val="continue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60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54.</w:t>
            </w:r>
          </w:p>
        </w:tc>
        <w:tc>
          <w:tcPr>
            <w:tcW w:w="5023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В зоомагазине.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i/>
                <w:i/>
              </w:rPr>
            </w:pPr>
            <w:r>
              <w:rPr>
                <w:rFonts w:eastAsia="Times New Roman" w:cs="Times New Roman" w:ascii="Times New Roman" w:hAnsi="Times New Roman"/>
                <w:i/>
              </w:rPr>
              <w:t>Специальный вопрос. Множественное число существительных.</w:t>
            </w:r>
          </w:p>
        </w:tc>
        <w:tc>
          <w:tcPr>
            <w:tcW w:w="980" w:type="dxa"/>
            <w:tcBorders/>
            <w:shd w:fill="auto" w:val="clear"/>
          </w:tcPr>
          <w:p>
            <w:pPr>
              <w:pStyle w:val="Normal"/>
              <w:tabs>
                <w:tab w:val="left" w:pos="381" w:leader="none"/>
                <w:tab w:val="left" w:pos="6549" w:leader="none"/>
              </w:tabs>
              <w:spacing w:lineRule="auto" w:line="240" w:before="0" w:after="0"/>
              <w:ind w:left="-51" w:hanging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  <w:t>1</w:t>
            </w:r>
          </w:p>
        </w:tc>
        <w:tc>
          <w:tcPr>
            <w:tcW w:w="696" w:type="dxa"/>
            <w:tcBorders/>
            <w:shd w:fill="auto" w:val="clear"/>
          </w:tcPr>
          <w:p>
            <w:pPr>
              <w:pStyle w:val="Normal"/>
              <w:tabs>
                <w:tab w:val="left" w:pos="381" w:leader="none"/>
                <w:tab w:val="left" w:pos="6549" w:leader="none"/>
              </w:tabs>
              <w:spacing w:lineRule="auto" w:line="240" w:before="0" w:after="0"/>
              <w:ind w:left="-51" w:hanging="0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</w:r>
          </w:p>
        </w:tc>
        <w:tc>
          <w:tcPr>
            <w:tcW w:w="8088" w:type="dxa"/>
            <w:vMerge w:val="continue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60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55.</w:t>
            </w:r>
          </w:p>
        </w:tc>
        <w:tc>
          <w:tcPr>
            <w:tcW w:w="5023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Хобби. Коллекционирование.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i/>
                <w:i/>
              </w:rPr>
            </w:pPr>
            <w:r>
              <w:rPr>
                <w:rFonts w:eastAsia="Times New Roman" w:cs="Times New Roman" w:ascii="Times New Roman" w:hAnsi="Times New Roman"/>
                <w:i/>
              </w:rPr>
              <w:t>Словообразование при помощи префикса un-</w:t>
            </w:r>
          </w:p>
        </w:tc>
        <w:tc>
          <w:tcPr>
            <w:tcW w:w="980" w:type="dxa"/>
            <w:tcBorders/>
            <w:shd w:fill="auto" w:val="clear"/>
          </w:tcPr>
          <w:p>
            <w:pPr>
              <w:pStyle w:val="Normal"/>
              <w:tabs>
                <w:tab w:val="left" w:pos="381" w:leader="none"/>
                <w:tab w:val="left" w:pos="6549" w:leader="none"/>
              </w:tabs>
              <w:spacing w:lineRule="auto" w:line="240" w:before="0" w:after="0"/>
              <w:ind w:left="-51" w:hanging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  <w:t>1</w:t>
            </w:r>
          </w:p>
        </w:tc>
        <w:tc>
          <w:tcPr>
            <w:tcW w:w="696" w:type="dxa"/>
            <w:tcBorders/>
            <w:shd w:fill="auto" w:val="clear"/>
          </w:tcPr>
          <w:p>
            <w:pPr>
              <w:pStyle w:val="Normal"/>
              <w:tabs>
                <w:tab w:val="left" w:pos="381" w:leader="none"/>
                <w:tab w:val="left" w:pos="6549" w:leader="none"/>
              </w:tabs>
              <w:spacing w:lineRule="auto" w:line="240" w:before="0" w:after="0"/>
              <w:ind w:left="-51" w:hanging="0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</w:r>
          </w:p>
        </w:tc>
        <w:tc>
          <w:tcPr>
            <w:tcW w:w="8088" w:type="dxa"/>
            <w:vMerge w:val="continue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60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56.</w:t>
            </w:r>
          </w:p>
        </w:tc>
        <w:tc>
          <w:tcPr>
            <w:tcW w:w="5023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Поход в театр.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i/>
                <w:i/>
              </w:rPr>
            </w:pPr>
            <w:r>
              <w:rPr>
                <w:rFonts w:eastAsia="Times New Roman" w:cs="Times New Roman" w:ascii="Times New Roman" w:hAnsi="Times New Roman"/>
                <w:i/>
              </w:rPr>
              <w:t>Разделительные вопросы.</w:t>
            </w:r>
          </w:p>
        </w:tc>
        <w:tc>
          <w:tcPr>
            <w:tcW w:w="980" w:type="dxa"/>
            <w:tcBorders/>
            <w:shd w:fill="auto" w:val="clear"/>
          </w:tcPr>
          <w:p>
            <w:pPr>
              <w:pStyle w:val="Normal"/>
              <w:tabs>
                <w:tab w:val="left" w:pos="381" w:leader="none"/>
                <w:tab w:val="left" w:pos="6549" w:leader="none"/>
              </w:tabs>
              <w:spacing w:lineRule="auto" w:line="240" w:before="0" w:after="0"/>
              <w:ind w:left="-51" w:hanging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  <w:t>1</w:t>
            </w:r>
          </w:p>
        </w:tc>
        <w:tc>
          <w:tcPr>
            <w:tcW w:w="696" w:type="dxa"/>
            <w:tcBorders/>
            <w:shd w:fill="auto" w:val="clear"/>
          </w:tcPr>
          <w:p>
            <w:pPr>
              <w:pStyle w:val="Normal"/>
              <w:tabs>
                <w:tab w:val="left" w:pos="381" w:leader="none"/>
                <w:tab w:val="left" w:pos="6549" w:leader="none"/>
              </w:tabs>
              <w:spacing w:lineRule="auto" w:line="240" w:before="0" w:after="0"/>
              <w:ind w:left="-51" w:hanging="0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</w:r>
          </w:p>
        </w:tc>
        <w:tc>
          <w:tcPr>
            <w:tcW w:w="8088" w:type="dxa"/>
            <w:vMerge w:val="continue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60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57.</w:t>
            </w:r>
          </w:p>
        </w:tc>
        <w:tc>
          <w:tcPr>
            <w:tcW w:w="5023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Поход в музей и картинную галерею.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i/>
                <w:i/>
              </w:rPr>
            </w:pPr>
            <w:r>
              <w:rPr>
                <w:rFonts w:eastAsia="Times New Roman" w:cs="Times New Roman" w:ascii="Times New Roman" w:hAnsi="Times New Roman"/>
                <w:i/>
              </w:rPr>
              <w:t>Разделительные вопросы.</w:t>
            </w:r>
          </w:p>
        </w:tc>
        <w:tc>
          <w:tcPr>
            <w:tcW w:w="980" w:type="dxa"/>
            <w:tcBorders/>
            <w:shd w:fill="auto" w:val="clear"/>
          </w:tcPr>
          <w:p>
            <w:pPr>
              <w:pStyle w:val="Normal"/>
              <w:tabs>
                <w:tab w:val="left" w:pos="381" w:leader="none"/>
                <w:tab w:val="left" w:pos="6549" w:leader="none"/>
              </w:tabs>
              <w:spacing w:lineRule="auto" w:line="240" w:before="0" w:after="0"/>
              <w:ind w:left="-51" w:hanging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  <w:t>1</w:t>
            </w:r>
          </w:p>
        </w:tc>
        <w:tc>
          <w:tcPr>
            <w:tcW w:w="696" w:type="dxa"/>
            <w:tcBorders/>
            <w:shd w:fill="auto" w:val="clear"/>
          </w:tcPr>
          <w:p>
            <w:pPr>
              <w:pStyle w:val="Normal"/>
              <w:tabs>
                <w:tab w:val="left" w:pos="381" w:leader="none"/>
                <w:tab w:val="left" w:pos="6549" w:leader="none"/>
              </w:tabs>
              <w:spacing w:lineRule="auto" w:line="240" w:before="0" w:after="0"/>
              <w:ind w:left="-51" w:hanging="0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</w:r>
          </w:p>
        </w:tc>
        <w:tc>
          <w:tcPr>
            <w:tcW w:w="8088" w:type="dxa"/>
            <w:vMerge w:val="continue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60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58.</w:t>
            </w:r>
          </w:p>
        </w:tc>
        <w:tc>
          <w:tcPr>
            <w:tcW w:w="5023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Чем люди увлекаются. Цирк.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i/>
                <w:i/>
              </w:rPr>
            </w:pPr>
            <w:r>
              <w:rPr>
                <w:rFonts w:eastAsia="Times New Roman" w:cs="Times New Roman" w:ascii="Times New Roman" w:hAnsi="Times New Roman"/>
                <w:i/>
              </w:rPr>
              <w:t>Разделительные вопросы.</w:t>
            </w:r>
          </w:p>
        </w:tc>
        <w:tc>
          <w:tcPr>
            <w:tcW w:w="980" w:type="dxa"/>
            <w:tcBorders/>
            <w:shd w:fill="auto" w:val="clear"/>
          </w:tcPr>
          <w:p>
            <w:pPr>
              <w:pStyle w:val="Normal"/>
              <w:tabs>
                <w:tab w:val="left" w:pos="381" w:leader="none"/>
                <w:tab w:val="left" w:pos="6549" w:leader="none"/>
              </w:tabs>
              <w:spacing w:lineRule="auto" w:line="240" w:before="0" w:after="0"/>
              <w:ind w:left="-51" w:hanging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  <w:t>1</w:t>
            </w:r>
          </w:p>
        </w:tc>
        <w:tc>
          <w:tcPr>
            <w:tcW w:w="696" w:type="dxa"/>
            <w:tcBorders/>
            <w:shd w:fill="auto" w:val="clear"/>
          </w:tcPr>
          <w:p>
            <w:pPr>
              <w:pStyle w:val="Normal"/>
              <w:tabs>
                <w:tab w:val="left" w:pos="381" w:leader="none"/>
                <w:tab w:val="left" w:pos="6549" w:leader="none"/>
              </w:tabs>
              <w:spacing w:lineRule="auto" w:line="240" w:before="0" w:after="0"/>
              <w:ind w:left="-51" w:hanging="0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</w:r>
          </w:p>
        </w:tc>
        <w:tc>
          <w:tcPr>
            <w:tcW w:w="8088" w:type="dxa"/>
            <w:vMerge w:val="continue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60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59.</w:t>
            </w:r>
          </w:p>
        </w:tc>
        <w:tc>
          <w:tcPr>
            <w:tcW w:w="5023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В цветочном магазине.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i/>
              </w:rPr>
              <w:t>Специальные и</w:t>
            </w:r>
            <w:r>
              <w:rPr>
                <w:rFonts w:cs="Times New Roman" w:ascii="Times New Roman" w:hAnsi="Times New Roman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i/>
              </w:rPr>
              <w:t>разделительные вопросы.</w:t>
            </w:r>
          </w:p>
        </w:tc>
        <w:tc>
          <w:tcPr>
            <w:tcW w:w="980" w:type="dxa"/>
            <w:tcBorders/>
            <w:shd w:fill="auto" w:val="clear"/>
          </w:tcPr>
          <w:p>
            <w:pPr>
              <w:pStyle w:val="Normal"/>
              <w:tabs>
                <w:tab w:val="left" w:pos="381" w:leader="none"/>
                <w:tab w:val="left" w:pos="6549" w:leader="none"/>
              </w:tabs>
              <w:spacing w:lineRule="auto" w:line="240" w:before="0" w:after="0"/>
              <w:ind w:left="-51" w:hanging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  <w:t>1</w:t>
            </w:r>
          </w:p>
        </w:tc>
        <w:tc>
          <w:tcPr>
            <w:tcW w:w="696" w:type="dxa"/>
            <w:tcBorders/>
            <w:shd w:fill="auto" w:val="clear"/>
          </w:tcPr>
          <w:p>
            <w:pPr>
              <w:pStyle w:val="Normal"/>
              <w:tabs>
                <w:tab w:val="left" w:pos="381" w:leader="none"/>
                <w:tab w:val="left" w:pos="6549" w:leader="none"/>
              </w:tabs>
              <w:spacing w:lineRule="auto" w:line="240" w:before="0" w:after="0"/>
              <w:ind w:left="-51" w:hanging="0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</w:r>
          </w:p>
        </w:tc>
        <w:tc>
          <w:tcPr>
            <w:tcW w:w="8088" w:type="dxa"/>
            <w:vMerge w:val="continue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60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60.</w:t>
            </w:r>
          </w:p>
        </w:tc>
        <w:tc>
          <w:tcPr>
            <w:tcW w:w="5023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Свободное время.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i/>
                <w:i/>
              </w:rPr>
            </w:pPr>
            <w:r>
              <w:rPr>
                <w:rFonts w:eastAsia="Times New Roman" w:cs="Times New Roman" w:ascii="Times New Roman" w:hAnsi="Times New Roman"/>
                <w:i/>
              </w:rPr>
              <w:t>Специальные и разделительные вопросы.</w:t>
            </w:r>
          </w:p>
        </w:tc>
        <w:tc>
          <w:tcPr>
            <w:tcW w:w="980" w:type="dxa"/>
            <w:tcBorders/>
            <w:shd w:fill="auto" w:val="clear"/>
          </w:tcPr>
          <w:p>
            <w:pPr>
              <w:pStyle w:val="Normal"/>
              <w:tabs>
                <w:tab w:val="left" w:pos="381" w:leader="none"/>
                <w:tab w:val="left" w:pos="6549" w:leader="none"/>
              </w:tabs>
              <w:spacing w:lineRule="auto" w:line="240" w:before="0" w:after="0"/>
              <w:ind w:left="-51" w:hanging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  <w:t>1</w:t>
            </w:r>
          </w:p>
        </w:tc>
        <w:tc>
          <w:tcPr>
            <w:tcW w:w="696" w:type="dxa"/>
            <w:tcBorders/>
            <w:shd w:fill="auto" w:val="clear"/>
          </w:tcPr>
          <w:p>
            <w:pPr>
              <w:pStyle w:val="Normal"/>
              <w:tabs>
                <w:tab w:val="left" w:pos="381" w:leader="none"/>
                <w:tab w:val="left" w:pos="6549" w:leader="none"/>
              </w:tabs>
              <w:spacing w:lineRule="auto" w:line="240" w:before="0" w:after="0"/>
              <w:ind w:left="-51" w:hanging="0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</w:r>
          </w:p>
        </w:tc>
        <w:tc>
          <w:tcPr>
            <w:tcW w:w="8088" w:type="dxa"/>
            <w:vMerge w:val="continue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60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61.</w:t>
            </w:r>
          </w:p>
        </w:tc>
        <w:tc>
          <w:tcPr>
            <w:tcW w:w="5023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Тренировка грамматических навыков по теме «Свободное время».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i/>
                <w:i/>
              </w:rPr>
            </w:pPr>
            <w:r>
              <w:rPr>
                <w:rFonts w:eastAsia="Times New Roman" w:cs="Times New Roman" w:ascii="Times New Roman" w:hAnsi="Times New Roman"/>
                <w:i/>
              </w:rPr>
              <w:t>Специальные и разделительные вопросы.</w:t>
            </w:r>
          </w:p>
        </w:tc>
        <w:tc>
          <w:tcPr>
            <w:tcW w:w="980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1</w:t>
            </w:r>
          </w:p>
        </w:tc>
        <w:tc>
          <w:tcPr>
            <w:tcW w:w="696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8088" w:type="dxa"/>
            <w:vMerge w:val="continue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</w:tr>
      <w:tr>
        <w:trPr/>
        <w:tc>
          <w:tcPr>
            <w:tcW w:w="60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62.</w:t>
            </w:r>
          </w:p>
        </w:tc>
        <w:tc>
          <w:tcPr>
            <w:tcW w:w="5023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Тренировка навыков письма по теме «Свободное время».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i/>
                <w:i/>
              </w:rPr>
            </w:pPr>
            <w:r>
              <w:rPr>
                <w:rFonts w:eastAsia="Times New Roman" w:cs="Times New Roman" w:ascii="Times New Roman" w:hAnsi="Times New Roman"/>
                <w:i/>
              </w:rPr>
              <w:t>Специальные и разделительные вопросы.</w:t>
            </w:r>
          </w:p>
        </w:tc>
        <w:tc>
          <w:tcPr>
            <w:tcW w:w="980" w:type="dxa"/>
            <w:tcBorders/>
            <w:shd w:fill="auto" w:val="clear"/>
          </w:tcPr>
          <w:p>
            <w:pPr>
              <w:pStyle w:val="Normal"/>
              <w:tabs>
                <w:tab w:val="left" w:pos="381" w:leader="none"/>
                <w:tab w:val="left" w:pos="6549" w:leader="none"/>
              </w:tabs>
              <w:spacing w:lineRule="auto" w:line="240" w:before="0" w:after="0"/>
              <w:ind w:left="-51" w:hanging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  <w:t>1</w:t>
            </w:r>
          </w:p>
        </w:tc>
        <w:tc>
          <w:tcPr>
            <w:tcW w:w="696" w:type="dxa"/>
            <w:tcBorders/>
            <w:shd w:fill="auto" w:val="clear"/>
          </w:tcPr>
          <w:p>
            <w:pPr>
              <w:pStyle w:val="Normal"/>
              <w:tabs>
                <w:tab w:val="left" w:pos="381" w:leader="none"/>
                <w:tab w:val="left" w:pos="6549" w:leader="none"/>
              </w:tabs>
              <w:spacing w:lineRule="auto" w:line="240" w:before="0" w:after="0"/>
              <w:ind w:left="-51" w:hanging="0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</w:r>
          </w:p>
        </w:tc>
        <w:tc>
          <w:tcPr>
            <w:tcW w:w="8088" w:type="dxa"/>
            <w:vMerge w:val="continue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60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63.</w:t>
            </w:r>
          </w:p>
        </w:tc>
        <w:tc>
          <w:tcPr>
            <w:tcW w:w="5023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Повторение изученного в разделе «Свободное время».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i/>
                <w:i/>
              </w:rPr>
            </w:pPr>
            <w:r>
              <w:rPr>
                <w:rFonts w:eastAsia="Times New Roman" w:cs="Times New Roman" w:ascii="Times New Roman" w:hAnsi="Times New Roman"/>
                <w:i/>
              </w:rPr>
              <w:t>Специальные и разделительные вопросы.</w:t>
            </w:r>
          </w:p>
        </w:tc>
        <w:tc>
          <w:tcPr>
            <w:tcW w:w="980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1</w:t>
            </w:r>
          </w:p>
        </w:tc>
        <w:tc>
          <w:tcPr>
            <w:tcW w:w="696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8088" w:type="dxa"/>
            <w:vMerge w:val="continue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</w:tr>
      <w:tr>
        <w:trPr/>
        <w:tc>
          <w:tcPr>
            <w:tcW w:w="60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64.</w:t>
            </w:r>
          </w:p>
        </w:tc>
        <w:tc>
          <w:tcPr>
            <w:tcW w:w="5023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i/>
                <w:i/>
              </w:rPr>
            </w:pPr>
            <w:r>
              <w:rPr>
                <w:rFonts w:eastAsia="Times New Roman" w:cs="Times New Roman" w:ascii="Times New Roman" w:hAnsi="Times New Roman"/>
              </w:rPr>
              <w:t>Повторение изученного в разделе «Свободное время»</w:t>
            </w:r>
            <w:r>
              <w:rPr>
                <w:rFonts w:eastAsia="Times New Roman" w:cs="Times New Roman" w:ascii="Times New Roman" w:hAnsi="Times New Roman"/>
                <w:i/>
              </w:rPr>
              <w:t>.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</w:rPr>
            </w:pPr>
            <w:r>
              <w:rPr>
                <w:rFonts w:eastAsia="Times New Roman" w:cs="Times New Roman" w:ascii="Times New Roman" w:hAnsi="Times New Roman"/>
                <w:i/>
              </w:rPr>
              <w:t>Специальные и разделительные вопросы</w:t>
            </w:r>
            <w:r>
              <w:rPr>
                <w:rFonts w:eastAsia="Times New Roman" w:cs="Times New Roman" w:ascii="Times New Roman" w:hAnsi="Times New Roman"/>
                <w:b/>
                <w:i/>
              </w:rPr>
              <w:t>.</w:t>
            </w:r>
          </w:p>
        </w:tc>
        <w:tc>
          <w:tcPr>
            <w:tcW w:w="980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1</w:t>
            </w:r>
          </w:p>
        </w:tc>
        <w:tc>
          <w:tcPr>
            <w:tcW w:w="696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8088" w:type="dxa"/>
            <w:vMerge w:val="continue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60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65.</w:t>
            </w:r>
          </w:p>
        </w:tc>
        <w:tc>
          <w:tcPr>
            <w:tcW w:w="5023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</w:rPr>
            </w:pPr>
            <w:r>
              <w:rPr>
                <w:rFonts w:eastAsia="Times New Roman" w:cs="Times New Roman" w:ascii="Times New Roman" w:hAnsi="Times New Roman"/>
                <w:b/>
              </w:rPr>
              <w:t>Контрольная работа по теме «Свободное время».</w:t>
            </w:r>
          </w:p>
        </w:tc>
        <w:tc>
          <w:tcPr>
            <w:tcW w:w="980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1</w:t>
            </w:r>
          </w:p>
        </w:tc>
        <w:tc>
          <w:tcPr>
            <w:tcW w:w="696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8088" w:type="dxa"/>
            <w:vMerge w:val="continue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60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66.</w:t>
            </w:r>
          </w:p>
        </w:tc>
        <w:tc>
          <w:tcPr>
            <w:tcW w:w="5023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Анализ контрольной работы по теме «Свободное время».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i/>
                <w:i/>
              </w:rPr>
            </w:pPr>
            <w:r>
              <w:rPr>
                <w:rFonts w:eastAsia="Times New Roman" w:cs="Times New Roman" w:ascii="Times New Roman" w:hAnsi="Times New Roman"/>
                <w:i/>
              </w:rPr>
              <w:t>Работа над ошибками.</w:t>
            </w:r>
          </w:p>
        </w:tc>
        <w:tc>
          <w:tcPr>
            <w:tcW w:w="980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1</w:t>
            </w:r>
          </w:p>
        </w:tc>
        <w:tc>
          <w:tcPr>
            <w:tcW w:w="696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8088" w:type="dxa"/>
            <w:vMerge w:val="continue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</w:tr>
      <w:tr>
        <w:trPr/>
        <w:tc>
          <w:tcPr>
            <w:tcW w:w="60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67.</w:t>
            </w:r>
          </w:p>
        </w:tc>
        <w:tc>
          <w:tcPr>
            <w:tcW w:w="5023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Подготовка к проекту «Мое любимое хобби».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i/>
                <w:i/>
              </w:rPr>
            </w:pPr>
            <w:r>
              <w:rPr>
                <w:rFonts w:eastAsia="Times New Roman" w:cs="Times New Roman" w:ascii="Times New Roman" w:hAnsi="Times New Roman"/>
                <w:i/>
              </w:rPr>
              <w:t>Специальные и разделительные вопросы.</w:t>
            </w:r>
          </w:p>
        </w:tc>
        <w:tc>
          <w:tcPr>
            <w:tcW w:w="980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1</w:t>
            </w:r>
          </w:p>
        </w:tc>
        <w:tc>
          <w:tcPr>
            <w:tcW w:w="696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8088" w:type="dxa"/>
            <w:vMerge w:val="continue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</w:tr>
      <w:tr>
        <w:trPr/>
        <w:tc>
          <w:tcPr>
            <w:tcW w:w="60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68.</w:t>
            </w:r>
          </w:p>
        </w:tc>
        <w:tc>
          <w:tcPr>
            <w:tcW w:w="5023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Проект «Мое любимое хобби».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i/>
                <w:i/>
              </w:rPr>
            </w:pPr>
            <w:r>
              <w:rPr>
                <w:rFonts w:eastAsia="Times New Roman" w:cs="Times New Roman" w:ascii="Times New Roman" w:hAnsi="Times New Roman"/>
                <w:i/>
              </w:rPr>
              <w:t>Специальные и разделительные вопросы.</w:t>
            </w:r>
          </w:p>
        </w:tc>
        <w:tc>
          <w:tcPr>
            <w:tcW w:w="980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1</w:t>
            </w:r>
          </w:p>
        </w:tc>
        <w:tc>
          <w:tcPr>
            <w:tcW w:w="696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8088" w:type="dxa"/>
            <w:vMerge w:val="continue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</w:tr>
      <w:tr>
        <w:trPr/>
        <w:tc>
          <w:tcPr>
            <w:tcW w:w="5624" w:type="dxa"/>
            <w:gridSpan w:val="2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98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8784" w:type="dxa"/>
            <w:gridSpan w:val="2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Раздел 5. Путешествия (17 часов).</w:t>
            </w:r>
          </w:p>
        </w:tc>
      </w:tr>
      <w:tr>
        <w:trPr/>
        <w:tc>
          <w:tcPr>
            <w:tcW w:w="60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69.</w:t>
            </w:r>
          </w:p>
        </w:tc>
        <w:tc>
          <w:tcPr>
            <w:tcW w:w="5023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Путешествия.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 w:ascii="Times New Roman" w:hAnsi="Times New Roman"/>
                <w:i/>
              </w:rPr>
              <w:t>Абсолютная форма притяжательных местоимений.</w:t>
            </w:r>
            <w:r>
              <w:rPr>
                <w:rFonts w:cs="Times New Roman" w:ascii="Times New Roman" w:hAnsi="Times New Roman"/>
              </w:rPr>
              <w:t xml:space="preserve"> 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i/>
                <w:i/>
              </w:rPr>
            </w:pPr>
            <w:r>
              <w:rPr>
                <w:rFonts w:eastAsia="Times New Roman" w:cs="Times New Roman" w:ascii="Times New Roman" w:hAnsi="Times New Roman"/>
                <w:i/>
              </w:rPr>
              <w:t>Вопросительное слово whose?</w:t>
            </w:r>
          </w:p>
        </w:tc>
        <w:tc>
          <w:tcPr>
            <w:tcW w:w="980" w:type="dxa"/>
            <w:tcBorders/>
            <w:shd w:fill="auto" w:val="clear"/>
          </w:tcPr>
          <w:p>
            <w:pPr>
              <w:pStyle w:val="Normal"/>
              <w:tabs>
                <w:tab w:val="left" w:pos="381" w:leader="none"/>
                <w:tab w:val="left" w:pos="6549" w:leader="none"/>
              </w:tabs>
              <w:spacing w:lineRule="auto" w:line="240" w:before="0" w:after="0"/>
              <w:ind w:left="-51" w:hanging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  <w:t>1</w:t>
            </w:r>
          </w:p>
        </w:tc>
        <w:tc>
          <w:tcPr>
            <w:tcW w:w="696" w:type="dxa"/>
            <w:tcBorders/>
            <w:shd w:fill="auto" w:val="clear"/>
          </w:tcPr>
          <w:p>
            <w:pPr>
              <w:pStyle w:val="Normal"/>
              <w:tabs>
                <w:tab w:val="left" w:pos="381" w:leader="none"/>
                <w:tab w:val="left" w:pos="6549" w:leader="none"/>
              </w:tabs>
              <w:spacing w:lineRule="auto" w:line="240" w:before="0" w:after="0"/>
              <w:ind w:left="-51" w:hanging="0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</w:r>
          </w:p>
        </w:tc>
        <w:tc>
          <w:tcPr>
            <w:tcW w:w="8088" w:type="dxa"/>
            <w:vMerge w:val="restart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Учащиеся: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воспринимают на слух рифмовку и фиксируют недостающую в ней информацию, выразительно читают рифмовку;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составляют предложения на основе картинок;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совершенствуют навыки построения вопросов, начинающихся со слова whose;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знакомятся с абсолютными формами притяжательных местоимений и учатся употреблять их в речи;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знакомятся с новыми лексическими единицами по теме и употребляют их в речи;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соблюдают нормы произношения при чтении новых слов, словосочетаний;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дополняют предложения подходящими лексическими единицами/верными глагольными формами;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соотносят содержание текста для аудирования с приведенными после него утверждениями;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совершенствуют навыки построения вопросов, начинающихся с what и which;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составляют развернутые монологические высказывания о своих путешествиях на основе списка вопросов;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учатся отвечать на разделительные вопросы, совершенствуют этот грамматический навык на основе различных упражнений;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составляют развернутые монологические высказывания о Шотландии на основе ключевых слов;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воспринимают на слух текст и письменно фиксируют существенную информацию;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знакомятся с городами мира и их достопримечательностями;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знакомятся с особенностями значений глаголов движения to come и to go и учатся употреблять их в речи;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соотносят утверждения типа «верно/неверно/в тексте не сказано» с содержанием текста для аудирования;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разыгрывают диалоги на основе диалога-образца;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учатся вежливо извиняться по-английски и привлекать внимание собеседника при ведении диалога;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знакомятся с особенностями значений глаголов to say и to tell и учатся употреблять их в речи;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используют в речи характерные для диалогической речи штампы и клише;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читают тексты и соотносят их содержание с заголовками;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используют суффикс -ly для образования производных слов;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расширяют представления об английских предлогах, совершенствуют навыки использования предлогов в речи;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воспринимают на слух тексты и соотносят их содержание с изображениями на картинках;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знакомятся с рынками Лондона;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составляют развернутые монологические высказывания о своих городах на основе текста-образца; пишут диктант на лексический материал блока;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отвечают на вопросы о месте (городе/селе/деревне), в котором они живут;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читают басню и рассуждают о ее морали;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знакомятся с американским писателем и поэтом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Л. Хьюзом и его стихотворением, выразительно читают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стихотворение;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знакомятся с историей Лондонского моста, разучивают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и поют песню о нем;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самостоятельно оценивают свои учебные достижения</w:t>
            </w:r>
          </w:p>
        </w:tc>
      </w:tr>
      <w:tr>
        <w:trPr/>
        <w:tc>
          <w:tcPr>
            <w:tcW w:w="60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70.</w:t>
            </w:r>
          </w:p>
        </w:tc>
        <w:tc>
          <w:tcPr>
            <w:tcW w:w="5023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Путешествие по России.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i/>
                <w:i/>
              </w:rPr>
            </w:pPr>
            <w:r>
              <w:rPr>
                <w:rFonts w:eastAsia="Times New Roman" w:cs="Times New Roman" w:ascii="Times New Roman" w:hAnsi="Times New Roman"/>
                <w:i/>
              </w:rPr>
              <w:t>Абсолютная форма притяжательных местоимений. Вопросительное слово which?</w:t>
            </w:r>
          </w:p>
        </w:tc>
        <w:tc>
          <w:tcPr>
            <w:tcW w:w="980" w:type="dxa"/>
            <w:tcBorders/>
            <w:shd w:fill="auto" w:val="clear"/>
          </w:tcPr>
          <w:p>
            <w:pPr>
              <w:pStyle w:val="Normal"/>
              <w:tabs>
                <w:tab w:val="left" w:pos="381" w:leader="none"/>
                <w:tab w:val="left" w:pos="6549" w:leader="none"/>
              </w:tabs>
              <w:spacing w:lineRule="auto" w:line="240" w:before="0" w:after="0"/>
              <w:ind w:left="-51"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696" w:type="dxa"/>
            <w:tcBorders/>
            <w:shd w:fill="auto" w:val="clear"/>
          </w:tcPr>
          <w:p>
            <w:pPr>
              <w:pStyle w:val="Normal"/>
              <w:tabs>
                <w:tab w:val="left" w:pos="381" w:leader="none"/>
                <w:tab w:val="left" w:pos="6549" w:leader="none"/>
              </w:tabs>
              <w:spacing w:lineRule="auto" w:line="240" w:before="0" w:after="0"/>
              <w:ind w:left="-51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088" w:type="dxa"/>
            <w:vMerge w:val="continue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60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71.</w:t>
            </w:r>
          </w:p>
        </w:tc>
        <w:tc>
          <w:tcPr>
            <w:tcW w:w="5023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Способы путешествий.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i/>
                <w:i/>
              </w:rPr>
            </w:pPr>
            <w:r>
              <w:rPr>
                <w:rFonts w:eastAsia="Times New Roman" w:cs="Times New Roman" w:ascii="Times New Roman" w:hAnsi="Times New Roman"/>
                <w:i/>
              </w:rPr>
              <w:t>Разделительные вопросы – ответы на них.</w:t>
            </w:r>
          </w:p>
        </w:tc>
        <w:tc>
          <w:tcPr>
            <w:tcW w:w="980" w:type="dxa"/>
            <w:tcBorders/>
            <w:shd w:fill="auto" w:val="clear"/>
          </w:tcPr>
          <w:p>
            <w:pPr>
              <w:pStyle w:val="Normal"/>
              <w:tabs>
                <w:tab w:val="left" w:pos="381" w:leader="none"/>
                <w:tab w:val="left" w:pos="6549" w:leader="none"/>
              </w:tabs>
              <w:spacing w:lineRule="auto" w:line="240" w:before="0" w:after="0"/>
              <w:ind w:left="-51" w:hanging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  <w:t>1</w:t>
            </w:r>
          </w:p>
        </w:tc>
        <w:tc>
          <w:tcPr>
            <w:tcW w:w="696" w:type="dxa"/>
            <w:tcBorders/>
            <w:shd w:fill="auto" w:val="clear"/>
          </w:tcPr>
          <w:p>
            <w:pPr>
              <w:pStyle w:val="Normal"/>
              <w:tabs>
                <w:tab w:val="left" w:pos="381" w:leader="none"/>
                <w:tab w:val="left" w:pos="6549" w:leader="none"/>
              </w:tabs>
              <w:spacing w:lineRule="auto" w:line="240" w:before="0" w:after="0"/>
              <w:ind w:left="-51" w:hanging="0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</w:r>
          </w:p>
        </w:tc>
        <w:tc>
          <w:tcPr>
            <w:tcW w:w="8088" w:type="dxa"/>
            <w:vMerge w:val="continue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60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72.</w:t>
            </w:r>
          </w:p>
        </w:tc>
        <w:tc>
          <w:tcPr>
            <w:tcW w:w="502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Города мира и их достопримечательности.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i/>
                <w:i/>
              </w:rPr>
            </w:pPr>
            <w:r>
              <w:rPr>
                <w:rFonts w:eastAsia="Times New Roman" w:cs="Times New Roman" w:ascii="Times New Roman" w:hAnsi="Times New Roman"/>
                <w:i/>
              </w:rPr>
              <w:t>Что посмотреть в Шотландии и Англии?</w:t>
            </w:r>
          </w:p>
        </w:tc>
        <w:tc>
          <w:tcPr>
            <w:tcW w:w="980" w:type="dxa"/>
            <w:tcBorders/>
            <w:shd w:fill="auto" w:val="clear"/>
          </w:tcPr>
          <w:p>
            <w:pPr>
              <w:pStyle w:val="Normal"/>
              <w:tabs>
                <w:tab w:val="left" w:pos="381" w:leader="none"/>
                <w:tab w:val="left" w:pos="6549" w:leader="none"/>
              </w:tabs>
              <w:spacing w:lineRule="auto" w:line="240" w:before="0" w:after="0"/>
              <w:ind w:left="-51"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696" w:type="dxa"/>
            <w:tcBorders/>
            <w:shd w:fill="auto" w:val="clear"/>
          </w:tcPr>
          <w:p>
            <w:pPr>
              <w:pStyle w:val="Normal"/>
              <w:tabs>
                <w:tab w:val="left" w:pos="381" w:leader="none"/>
                <w:tab w:val="left" w:pos="6549" w:leader="none"/>
              </w:tabs>
              <w:spacing w:lineRule="auto" w:line="240" w:before="0" w:after="0"/>
              <w:ind w:left="-51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088" w:type="dxa"/>
            <w:vMerge w:val="continue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60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73.</w:t>
            </w:r>
          </w:p>
        </w:tc>
        <w:tc>
          <w:tcPr>
            <w:tcW w:w="5023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Создавая большие города.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i/>
                <w:i/>
              </w:rPr>
            </w:pPr>
            <w:r>
              <w:rPr>
                <w:rFonts w:eastAsia="Times New Roman" w:cs="Times New Roman" w:ascii="Times New Roman" w:hAnsi="Times New Roman"/>
                <w:i/>
              </w:rPr>
              <w:t>Словообразование при помощи суффикса - ly</w:t>
            </w:r>
          </w:p>
        </w:tc>
        <w:tc>
          <w:tcPr>
            <w:tcW w:w="980" w:type="dxa"/>
            <w:tcBorders/>
            <w:shd w:fill="auto" w:val="clear"/>
          </w:tcPr>
          <w:p>
            <w:pPr>
              <w:pStyle w:val="Normal"/>
              <w:tabs>
                <w:tab w:val="left" w:pos="381" w:leader="none"/>
                <w:tab w:val="left" w:pos="6549" w:leader="none"/>
              </w:tabs>
              <w:spacing w:lineRule="auto" w:line="240" w:before="0" w:after="0"/>
              <w:ind w:left="-51" w:hanging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  <w:t>1</w:t>
            </w:r>
          </w:p>
        </w:tc>
        <w:tc>
          <w:tcPr>
            <w:tcW w:w="696" w:type="dxa"/>
            <w:tcBorders/>
            <w:shd w:fill="auto" w:val="clear"/>
          </w:tcPr>
          <w:p>
            <w:pPr>
              <w:pStyle w:val="Normal"/>
              <w:tabs>
                <w:tab w:val="left" w:pos="381" w:leader="none"/>
                <w:tab w:val="left" w:pos="6549" w:leader="none"/>
              </w:tabs>
              <w:spacing w:lineRule="auto" w:line="240" w:before="0" w:after="0"/>
              <w:ind w:left="-51" w:hanging="0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</w:r>
          </w:p>
        </w:tc>
        <w:tc>
          <w:tcPr>
            <w:tcW w:w="8088" w:type="dxa"/>
            <w:vMerge w:val="continue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60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74.</w:t>
            </w:r>
          </w:p>
        </w:tc>
        <w:tc>
          <w:tcPr>
            <w:tcW w:w="5023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Город моей мечты.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i/>
                <w:i/>
              </w:rPr>
            </w:pPr>
            <w:r>
              <w:rPr>
                <w:rFonts w:eastAsia="Times New Roman" w:cs="Times New Roman" w:ascii="Times New Roman" w:hAnsi="Times New Roman"/>
                <w:i/>
              </w:rPr>
              <w:t>Разделительные вопросы – ответы на них.</w:t>
            </w:r>
          </w:p>
        </w:tc>
        <w:tc>
          <w:tcPr>
            <w:tcW w:w="980" w:type="dxa"/>
            <w:tcBorders/>
            <w:shd w:fill="auto" w:val="clear"/>
          </w:tcPr>
          <w:p>
            <w:pPr>
              <w:pStyle w:val="Normal"/>
              <w:tabs>
                <w:tab w:val="left" w:pos="381" w:leader="none"/>
                <w:tab w:val="left" w:pos="6549" w:leader="none"/>
              </w:tabs>
              <w:spacing w:lineRule="auto" w:line="240" w:before="0" w:after="0"/>
              <w:ind w:left="-51" w:hanging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  <w:t>1</w:t>
            </w:r>
          </w:p>
        </w:tc>
        <w:tc>
          <w:tcPr>
            <w:tcW w:w="696" w:type="dxa"/>
            <w:tcBorders/>
            <w:shd w:fill="auto" w:val="clear"/>
          </w:tcPr>
          <w:p>
            <w:pPr>
              <w:pStyle w:val="Normal"/>
              <w:tabs>
                <w:tab w:val="left" w:pos="381" w:leader="none"/>
                <w:tab w:val="left" w:pos="6549" w:leader="none"/>
              </w:tabs>
              <w:spacing w:lineRule="auto" w:line="240" w:before="0" w:after="0"/>
              <w:ind w:left="-51" w:hanging="0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</w:r>
          </w:p>
        </w:tc>
        <w:tc>
          <w:tcPr>
            <w:tcW w:w="8088" w:type="dxa"/>
            <w:vMerge w:val="continue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60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75.</w:t>
            </w:r>
          </w:p>
        </w:tc>
        <w:tc>
          <w:tcPr>
            <w:tcW w:w="5023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b/>
              </w:rPr>
              <w:t>Итоговая контрольная работа за третью четверть</w:t>
            </w:r>
            <w:r>
              <w:rPr>
                <w:rFonts w:eastAsia="Times New Roman" w:cs="Times New Roman" w:ascii="Times New Roman" w:hAnsi="Times New Roman"/>
              </w:rPr>
              <w:t>.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i/>
                <w:i/>
              </w:rPr>
            </w:pPr>
            <w:r>
              <w:rPr>
                <w:rFonts w:eastAsia="Times New Roman" w:cs="Times New Roman" w:ascii="Times New Roman" w:hAnsi="Times New Roman"/>
                <w:i/>
              </w:rPr>
              <w:t>Путешествие в Великобританию.</w:t>
            </w:r>
          </w:p>
        </w:tc>
        <w:tc>
          <w:tcPr>
            <w:tcW w:w="980" w:type="dxa"/>
            <w:tcBorders/>
            <w:shd w:fill="auto" w:val="clear"/>
          </w:tcPr>
          <w:p>
            <w:pPr>
              <w:pStyle w:val="Normal"/>
              <w:tabs>
                <w:tab w:val="left" w:pos="381" w:leader="none"/>
                <w:tab w:val="left" w:pos="6549" w:leader="none"/>
              </w:tabs>
              <w:spacing w:lineRule="auto" w:line="240" w:before="0" w:after="0"/>
              <w:ind w:left="-51"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696" w:type="dxa"/>
            <w:tcBorders/>
            <w:shd w:fill="auto" w:val="clear"/>
          </w:tcPr>
          <w:p>
            <w:pPr>
              <w:pStyle w:val="Normal"/>
              <w:tabs>
                <w:tab w:val="left" w:pos="381" w:leader="none"/>
                <w:tab w:val="left" w:pos="6549" w:leader="none"/>
              </w:tabs>
              <w:spacing w:lineRule="auto" w:line="240" w:before="0" w:after="0"/>
              <w:ind w:left="-51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088" w:type="dxa"/>
            <w:vMerge w:val="continue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60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76.</w:t>
            </w:r>
          </w:p>
        </w:tc>
        <w:tc>
          <w:tcPr>
            <w:tcW w:w="5023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Гостиницы.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i/>
              </w:rPr>
              <w:t>Работа над ошибками. Разделительные вопросы – ответы на них.</w:t>
            </w:r>
          </w:p>
        </w:tc>
        <w:tc>
          <w:tcPr>
            <w:tcW w:w="980" w:type="dxa"/>
            <w:tcBorders/>
            <w:shd w:fill="auto" w:val="clear"/>
          </w:tcPr>
          <w:p>
            <w:pPr>
              <w:pStyle w:val="Normal"/>
              <w:tabs>
                <w:tab w:val="left" w:pos="381" w:leader="none"/>
                <w:tab w:val="left" w:pos="6549" w:leader="none"/>
              </w:tabs>
              <w:spacing w:lineRule="auto" w:line="240" w:before="0" w:after="0"/>
              <w:ind w:left="-51" w:hanging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  <w:t>1</w:t>
            </w:r>
          </w:p>
        </w:tc>
        <w:tc>
          <w:tcPr>
            <w:tcW w:w="696" w:type="dxa"/>
            <w:tcBorders/>
            <w:shd w:fill="auto" w:val="clear"/>
          </w:tcPr>
          <w:p>
            <w:pPr>
              <w:pStyle w:val="Normal"/>
              <w:tabs>
                <w:tab w:val="left" w:pos="381" w:leader="none"/>
                <w:tab w:val="left" w:pos="6549" w:leader="none"/>
              </w:tabs>
              <w:spacing w:lineRule="auto" w:line="240" w:before="0" w:after="0"/>
              <w:ind w:left="-51" w:hanging="0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</w:r>
          </w:p>
        </w:tc>
        <w:tc>
          <w:tcPr>
            <w:tcW w:w="8088" w:type="dxa"/>
            <w:vMerge w:val="continue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60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77.</w:t>
            </w:r>
          </w:p>
        </w:tc>
        <w:tc>
          <w:tcPr>
            <w:tcW w:w="5023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Место, которое бы мы хотели посетить.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i/>
                <w:i/>
              </w:rPr>
            </w:pPr>
            <w:r>
              <w:rPr>
                <w:rFonts w:eastAsia="Times New Roman" w:cs="Times New Roman" w:ascii="Times New Roman" w:hAnsi="Times New Roman"/>
                <w:i/>
              </w:rPr>
              <w:t>Разделительные вопросы – ответы на них.</w:t>
            </w:r>
          </w:p>
        </w:tc>
        <w:tc>
          <w:tcPr>
            <w:tcW w:w="980" w:type="dxa"/>
            <w:tcBorders/>
            <w:shd w:fill="auto" w:val="clear"/>
          </w:tcPr>
          <w:p>
            <w:pPr>
              <w:pStyle w:val="Normal"/>
              <w:tabs>
                <w:tab w:val="left" w:pos="381" w:leader="none"/>
                <w:tab w:val="left" w:pos="6549" w:leader="none"/>
              </w:tabs>
              <w:spacing w:lineRule="auto" w:line="240" w:before="0" w:after="0"/>
              <w:ind w:left="-51" w:hanging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  <w:t>1</w:t>
            </w:r>
          </w:p>
        </w:tc>
        <w:tc>
          <w:tcPr>
            <w:tcW w:w="696" w:type="dxa"/>
            <w:tcBorders/>
            <w:shd w:fill="auto" w:val="clear"/>
          </w:tcPr>
          <w:p>
            <w:pPr>
              <w:pStyle w:val="Normal"/>
              <w:tabs>
                <w:tab w:val="left" w:pos="381" w:leader="none"/>
                <w:tab w:val="left" w:pos="6549" w:leader="none"/>
              </w:tabs>
              <w:spacing w:lineRule="auto" w:line="240" w:before="0" w:after="0"/>
              <w:ind w:left="-51" w:hanging="0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</w:r>
          </w:p>
        </w:tc>
        <w:tc>
          <w:tcPr>
            <w:tcW w:w="8088" w:type="dxa"/>
            <w:vMerge w:val="continue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60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78.</w:t>
            </w:r>
          </w:p>
        </w:tc>
        <w:tc>
          <w:tcPr>
            <w:tcW w:w="5023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Тренировка грамматических навыков по теме «Путешествия»</w:t>
            </w:r>
            <w:r>
              <w:rPr>
                <w:rFonts w:eastAsia="Times New Roman" w:cs="Times New Roman" w:ascii="Times New Roman" w:hAnsi="Times New Roman"/>
                <w:i/>
              </w:rPr>
              <w:t>.</w:t>
            </w:r>
          </w:p>
        </w:tc>
        <w:tc>
          <w:tcPr>
            <w:tcW w:w="980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1</w:t>
            </w:r>
          </w:p>
        </w:tc>
        <w:tc>
          <w:tcPr>
            <w:tcW w:w="696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8088" w:type="dxa"/>
            <w:vMerge w:val="continue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</w:tr>
      <w:tr>
        <w:trPr/>
        <w:tc>
          <w:tcPr>
            <w:tcW w:w="60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79.</w:t>
            </w:r>
          </w:p>
        </w:tc>
        <w:tc>
          <w:tcPr>
            <w:tcW w:w="5023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Тренировка навыков письма по теме «Путешествия».</w:t>
            </w:r>
          </w:p>
        </w:tc>
        <w:tc>
          <w:tcPr>
            <w:tcW w:w="980" w:type="dxa"/>
            <w:tcBorders/>
            <w:shd w:fill="auto" w:val="clear"/>
          </w:tcPr>
          <w:p>
            <w:pPr>
              <w:pStyle w:val="Normal"/>
              <w:tabs>
                <w:tab w:val="left" w:pos="381" w:leader="none"/>
                <w:tab w:val="left" w:pos="6549" w:leader="none"/>
              </w:tabs>
              <w:spacing w:lineRule="auto" w:line="240" w:before="0" w:after="0"/>
              <w:ind w:left="-51" w:hanging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  <w:t>1</w:t>
            </w:r>
          </w:p>
        </w:tc>
        <w:tc>
          <w:tcPr>
            <w:tcW w:w="696" w:type="dxa"/>
            <w:tcBorders/>
            <w:shd w:fill="auto" w:val="clear"/>
          </w:tcPr>
          <w:p>
            <w:pPr>
              <w:pStyle w:val="Normal"/>
              <w:tabs>
                <w:tab w:val="left" w:pos="381" w:leader="none"/>
                <w:tab w:val="left" w:pos="6549" w:leader="none"/>
              </w:tabs>
              <w:spacing w:lineRule="auto" w:line="240" w:before="0" w:after="0"/>
              <w:ind w:left="-51" w:hanging="0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</w:r>
          </w:p>
        </w:tc>
        <w:tc>
          <w:tcPr>
            <w:tcW w:w="8088" w:type="dxa"/>
            <w:vMerge w:val="continue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60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80.</w:t>
            </w:r>
          </w:p>
        </w:tc>
        <w:tc>
          <w:tcPr>
            <w:tcW w:w="5023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Повторение изученного в разделе «Путешествия».</w:t>
            </w:r>
          </w:p>
        </w:tc>
        <w:tc>
          <w:tcPr>
            <w:tcW w:w="980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1</w:t>
            </w:r>
          </w:p>
        </w:tc>
        <w:tc>
          <w:tcPr>
            <w:tcW w:w="696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8088" w:type="dxa"/>
            <w:vMerge w:val="continue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</w:tr>
      <w:tr>
        <w:trPr/>
        <w:tc>
          <w:tcPr>
            <w:tcW w:w="60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81.</w:t>
            </w:r>
          </w:p>
        </w:tc>
        <w:tc>
          <w:tcPr>
            <w:tcW w:w="5023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Повторение изученного в разделе «Путешествия».</w:t>
            </w:r>
          </w:p>
        </w:tc>
        <w:tc>
          <w:tcPr>
            <w:tcW w:w="980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1</w:t>
            </w:r>
          </w:p>
        </w:tc>
        <w:tc>
          <w:tcPr>
            <w:tcW w:w="696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8088" w:type="dxa"/>
            <w:vMerge w:val="continue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60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82.</w:t>
            </w:r>
          </w:p>
        </w:tc>
        <w:tc>
          <w:tcPr>
            <w:tcW w:w="5023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</w:rPr>
            </w:pPr>
            <w:r>
              <w:rPr>
                <w:rFonts w:eastAsia="Times New Roman" w:cs="Times New Roman" w:ascii="Times New Roman" w:hAnsi="Times New Roman"/>
                <w:b/>
              </w:rPr>
              <w:t>Контрольная работа по теме «Путешествия».</w:t>
            </w:r>
          </w:p>
        </w:tc>
        <w:tc>
          <w:tcPr>
            <w:tcW w:w="980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1</w:t>
            </w:r>
          </w:p>
        </w:tc>
        <w:tc>
          <w:tcPr>
            <w:tcW w:w="696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8088" w:type="dxa"/>
            <w:vMerge w:val="continue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60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83.</w:t>
            </w:r>
          </w:p>
        </w:tc>
        <w:tc>
          <w:tcPr>
            <w:tcW w:w="5023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 xml:space="preserve">Анализ контрольной работы по теме «Путешествия». </w:t>
            </w:r>
            <w:r>
              <w:rPr>
                <w:rFonts w:eastAsia="Times New Roman" w:cs="Times New Roman" w:ascii="Times New Roman" w:hAnsi="Times New Roman"/>
                <w:i/>
              </w:rPr>
              <w:t>Работа над ошибками</w:t>
            </w:r>
            <w:r>
              <w:rPr>
                <w:rFonts w:eastAsia="Times New Roman" w:cs="Times New Roman" w:ascii="Times New Roman" w:hAnsi="Times New Roman"/>
              </w:rPr>
              <w:t>.</w:t>
            </w:r>
          </w:p>
        </w:tc>
        <w:tc>
          <w:tcPr>
            <w:tcW w:w="980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1</w:t>
            </w:r>
          </w:p>
        </w:tc>
        <w:tc>
          <w:tcPr>
            <w:tcW w:w="696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8088" w:type="dxa"/>
            <w:vMerge w:val="continue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</w:tr>
      <w:tr>
        <w:trPr/>
        <w:tc>
          <w:tcPr>
            <w:tcW w:w="60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84.</w:t>
            </w:r>
          </w:p>
        </w:tc>
        <w:tc>
          <w:tcPr>
            <w:tcW w:w="5023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Подготовка к проекту «Достопримечательности родного города».</w:t>
            </w:r>
          </w:p>
        </w:tc>
        <w:tc>
          <w:tcPr>
            <w:tcW w:w="980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1</w:t>
            </w:r>
          </w:p>
        </w:tc>
        <w:tc>
          <w:tcPr>
            <w:tcW w:w="696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8088" w:type="dxa"/>
            <w:vMerge w:val="continue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</w:tr>
      <w:tr>
        <w:trPr/>
        <w:tc>
          <w:tcPr>
            <w:tcW w:w="60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85.</w:t>
            </w:r>
          </w:p>
        </w:tc>
        <w:tc>
          <w:tcPr>
            <w:tcW w:w="5023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Проект «Достопримечательности родного города».</w:t>
            </w:r>
          </w:p>
        </w:tc>
        <w:tc>
          <w:tcPr>
            <w:tcW w:w="980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1</w:t>
            </w:r>
          </w:p>
        </w:tc>
        <w:tc>
          <w:tcPr>
            <w:tcW w:w="696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8088" w:type="dxa"/>
            <w:vMerge w:val="continue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</w:tr>
      <w:tr>
        <w:trPr/>
        <w:tc>
          <w:tcPr>
            <w:tcW w:w="5624" w:type="dxa"/>
            <w:gridSpan w:val="2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98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8784" w:type="dxa"/>
            <w:gridSpan w:val="2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Раздел 6. Путешествие по России (17 часов).</w:t>
            </w:r>
          </w:p>
        </w:tc>
      </w:tr>
      <w:tr>
        <w:trPr/>
        <w:tc>
          <w:tcPr>
            <w:tcW w:w="60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86.</w:t>
            </w:r>
          </w:p>
        </w:tc>
        <w:tc>
          <w:tcPr>
            <w:tcW w:w="5023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Путешествие во Владивосток.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i/>
                <w:i/>
              </w:rPr>
            </w:pPr>
            <w:r>
              <w:rPr>
                <w:rFonts w:eastAsia="Times New Roman" w:cs="Times New Roman" w:ascii="Times New Roman" w:hAnsi="Times New Roman"/>
                <w:i/>
              </w:rPr>
              <w:t>Конструкция: Это занимает …</w:t>
            </w:r>
          </w:p>
        </w:tc>
        <w:tc>
          <w:tcPr>
            <w:tcW w:w="980" w:type="dxa"/>
            <w:tcBorders/>
            <w:shd w:fill="auto" w:val="clear"/>
          </w:tcPr>
          <w:p>
            <w:pPr>
              <w:pStyle w:val="Normal"/>
              <w:tabs>
                <w:tab w:val="left" w:pos="381" w:leader="none"/>
                <w:tab w:val="left" w:pos="6549" w:leader="none"/>
              </w:tabs>
              <w:spacing w:lineRule="auto" w:line="240" w:before="0" w:after="0"/>
              <w:ind w:left="-51"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696" w:type="dxa"/>
            <w:tcBorders/>
            <w:shd w:fill="auto" w:val="clear"/>
          </w:tcPr>
          <w:p>
            <w:pPr>
              <w:pStyle w:val="Normal"/>
              <w:tabs>
                <w:tab w:val="left" w:pos="381" w:leader="none"/>
                <w:tab w:val="left" w:pos="6549" w:leader="none"/>
              </w:tabs>
              <w:spacing w:lineRule="auto" w:line="240" w:before="0" w:after="0"/>
              <w:ind w:left="-51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088" w:type="dxa"/>
            <w:vMerge w:val="restart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Учащиеся: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воспринимают на слух текст и соотносят следующие после него утверждения с содержащейся в нем информацией;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отвечают на вопросы о путешествиях;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знакомятся с конструкцией it takes... to... и употребляют ее в речи;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знакомятся с новыми лексическими единицами по теме и употребляют их в речи;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соблюдают нормы произношения при чтении новых слов, словосочетаний;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извлекают информацию из текстов для чтения и аудирования;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читают текст, соотносят содержание его параграфов с заголовками;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расширяют знания о географии России на основе текста для чтения;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знакомятся с особенностями использования артикля с географическими названиями и тренируются в его корректном использовании;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совершенствуют навыки построения сложноподчиненных предложений;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строят развернутые монологические высказывания о России на основе плана и ключевых слов;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знакомятся с past progressive и используют его в речи;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знакомятся с правилами образования форм множественного числа существительных, являющихся исключениями из общего правила;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воспринимают на слух текст и соотносят его содержание с приведенными утверждениями;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знакомятся с особенностями использования в речи слова people;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рассуждают о величии России на основе текста для чтения;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задают вопросы, используя past progressive;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сравнивают образ жизни русских и британцев;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знакомятся с правилами написания глаголов в форме past progressive;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знакомятся с глаголами, которые не используются в past progressive;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дополняют предложения верными глагольными формами;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рассказывают о своем дне, используя past simple и past progressive; правила написания личного письма;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отвечают на вопросы о России;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составляют подготовленные развернутые монологические высказывания о России на основе плана и ключевых слов;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составляют неподготовленные монологические высказывания о России на основе плана;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пишут диктант на лексический материал блока;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читают басню и рассуждают о ее морали, разыгрывают басню;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знакомятся с английской поэтессой К. Россетти и ее стихотворением, выразительно читают стихотворение;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разучивают и поют песню;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•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самостоятельно оценивают свои учебные достижения</w:t>
            </w:r>
          </w:p>
        </w:tc>
      </w:tr>
      <w:tr>
        <w:trPr/>
        <w:tc>
          <w:tcPr>
            <w:tcW w:w="60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87.</w:t>
            </w:r>
          </w:p>
        </w:tc>
        <w:tc>
          <w:tcPr>
            <w:tcW w:w="5023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Россия – моя страна.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i/>
              </w:rPr>
              <w:t>Артикль с географическими названиями.</w:t>
            </w:r>
          </w:p>
        </w:tc>
        <w:tc>
          <w:tcPr>
            <w:tcW w:w="980" w:type="dxa"/>
            <w:tcBorders/>
            <w:shd w:fill="auto" w:val="clear"/>
          </w:tcPr>
          <w:p>
            <w:pPr>
              <w:pStyle w:val="Normal"/>
              <w:tabs>
                <w:tab w:val="left" w:pos="381" w:leader="none"/>
                <w:tab w:val="left" w:pos="6549" w:leader="none"/>
              </w:tabs>
              <w:spacing w:lineRule="auto" w:line="240" w:before="0" w:after="0"/>
              <w:ind w:left="-51" w:hanging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  <w:t>1</w:t>
            </w:r>
          </w:p>
        </w:tc>
        <w:tc>
          <w:tcPr>
            <w:tcW w:w="696" w:type="dxa"/>
            <w:tcBorders/>
            <w:shd w:fill="auto" w:val="clear"/>
          </w:tcPr>
          <w:p>
            <w:pPr>
              <w:pStyle w:val="Normal"/>
              <w:tabs>
                <w:tab w:val="left" w:pos="381" w:leader="none"/>
                <w:tab w:val="left" w:pos="6549" w:leader="none"/>
              </w:tabs>
              <w:spacing w:lineRule="auto" w:line="240" w:before="0" w:after="0"/>
              <w:ind w:left="-51" w:hanging="0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</w:r>
          </w:p>
        </w:tc>
        <w:tc>
          <w:tcPr>
            <w:tcW w:w="8088" w:type="dxa"/>
            <w:vMerge w:val="continue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60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88.</w:t>
            </w:r>
          </w:p>
        </w:tc>
        <w:tc>
          <w:tcPr>
            <w:tcW w:w="5023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География России.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i/>
                <w:i/>
              </w:rPr>
            </w:pPr>
            <w:r>
              <w:rPr>
                <w:rFonts w:eastAsia="Times New Roman" w:cs="Times New Roman" w:ascii="Times New Roman" w:hAnsi="Times New Roman"/>
                <w:i/>
              </w:rPr>
              <w:t>Прошедшее продолженное время.</w:t>
            </w:r>
          </w:p>
        </w:tc>
        <w:tc>
          <w:tcPr>
            <w:tcW w:w="980" w:type="dxa"/>
            <w:tcBorders/>
            <w:shd w:fill="auto" w:val="clear"/>
          </w:tcPr>
          <w:p>
            <w:pPr>
              <w:pStyle w:val="Normal"/>
              <w:tabs>
                <w:tab w:val="left" w:pos="381" w:leader="none"/>
                <w:tab w:val="left" w:pos="6549" w:leader="none"/>
              </w:tabs>
              <w:spacing w:lineRule="auto" w:line="240" w:before="0" w:after="0"/>
              <w:ind w:left="-51" w:hanging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  <w:t>1</w:t>
            </w:r>
          </w:p>
        </w:tc>
        <w:tc>
          <w:tcPr>
            <w:tcW w:w="696" w:type="dxa"/>
            <w:tcBorders/>
            <w:shd w:fill="auto" w:val="clear"/>
          </w:tcPr>
          <w:p>
            <w:pPr>
              <w:pStyle w:val="Normal"/>
              <w:tabs>
                <w:tab w:val="left" w:pos="381" w:leader="none"/>
                <w:tab w:val="left" w:pos="6549" w:leader="none"/>
              </w:tabs>
              <w:spacing w:lineRule="auto" w:line="240" w:before="0" w:after="0"/>
              <w:ind w:left="-51" w:hanging="0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</w:r>
          </w:p>
        </w:tc>
        <w:tc>
          <w:tcPr>
            <w:tcW w:w="8088" w:type="dxa"/>
            <w:vMerge w:val="continue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60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89.</w:t>
            </w:r>
          </w:p>
        </w:tc>
        <w:tc>
          <w:tcPr>
            <w:tcW w:w="5023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Животные России.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i/>
                <w:i/>
              </w:rPr>
            </w:pPr>
            <w:r>
              <w:rPr>
                <w:rFonts w:eastAsia="Times New Roman" w:cs="Times New Roman" w:ascii="Times New Roman" w:hAnsi="Times New Roman"/>
                <w:i/>
              </w:rPr>
              <w:t>Множественное число имен существительных.</w:t>
            </w:r>
          </w:p>
        </w:tc>
        <w:tc>
          <w:tcPr>
            <w:tcW w:w="980" w:type="dxa"/>
            <w:tcBorders/>
            <w:shd w:fill="auto" w:val="clear"/>
          </w:tcPr>
          <w:p>
            <w:pPr>
              <w:pStyle w:val="Normal"/>
              <w:tabs>
                <w:tab w:val="left" w:pos="381" w:leader="none"/>
                <w:tab w:val="left" w:pos="6549" w:leader="none"/>
              </w:tabs>
              <w:spacing w:lineRule="auto" w:line="240" w:before="0" w:after="0"/>
              <w:ind w:left="-51" w:hanging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  <w:t>1</w:t>
            </w:r>
          </w:p>
        </w:tc>
        <w:tc>
          <w:tcPr>
            <w:tcW w:w="696" w:type="dxa"/>
            <w:tcBorders/>
            <w:shd w:fill="auto" w:val="clear"/>
          </w:tcPr>
          <w:p>
            <w:pPr>
              <w:pStyle w:val="Normal"/>
              <w:tabs>
                <w:tab w:val="left" w:pos="381" w:leader="none"/>
                <w:tab w:val="left" w:pos="6549" w:leader="none"/>
              </w:tabs>
              <w:spacing w:lineRule="auto" w:line="240" w:before="0" w:after="0"/>
              <w:ind w:left="-51" w:hanging="0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</w:r>
          </w:p>
        </w:tc>
        <w:tc>
          <w:tcPr>
            <w:tcW w:w="8088" w:type="dxa"/>
            <w:vMerge w:val="continue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60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90.</w:t>
            </w:r>
          </w:p>
        </w:tc>
        <w:tc>
          <w:tcPr>
            <w:tcW w:w="5023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Знаменитые люди России.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i/>
                <w:i/>
              </w:rPr>
            </w:pPr>
            <w:r>
              <w:rPr>
                <w:rFonts w:cs="Times New Roman" w:ascii="Times New Roman" w:hAnsi="Times New Roman"/>
                <w:i/>
              </w:rPr>
              <w:t>Глагол</w:t>
            </w:r>
            <w:r>
              <w:rPr>
                <w:rFonts w:cs="Times New Roman" w:ascii="Times New Roman" w:hAnsi="Times New Roman"/>
                <w:b/>
                <w:i/>
              </w:rPr>
              <w:t xml:space="preserve"> «быть»</w:t>
            </w:r>
            <w:r>
              <w:rPr>
                <w:rFonts w:cs="Times New Roman" w:ascii="Times New Roman" w:hAnsi="Times New Roman"/>
                <w:i/>
              </w:rPr>
              <w:t xml:space="preserve"> в прошедшем времени.</w:t>
            </w:r>
          </w:p>
        </w:tc>
        <w:tc>
          <w:tcPr>
            <w:tcW w:w="980" w:type="dxa"/>
            <w:tcBorders/>
            <w:shd w:fill="auto" w:val="clear"/>
          </w:tcPr>
          <w:p>
            <w:pPr>
              <w:pStyle w:val="Normal"/>
              <w:tabs>
                <w:tab w:val="left" w:pos="381" w:leader="none"/>
                <w:tab w:val="left" w:pos="6549" w:leader="none"/>
              </w:tabs>
              <w:spacing w:lineRule="auto" w:line="240" w:before="0" w:after="0"/>
              <w:ind w:left="-51" w:hanging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  <w:t>1</w:t>
            </w:r>
          </w:p>
        </w:tc>
        <w:tc>
          <w:tcPr>
            <w:tcW w:w="696" w:type="dxa"/>
            <w:tcBorders/>
            <w:shd w:fill="auto" w:val="clear"/>
          </w:tcPr>
          <w:p>
            <w:pPr>
              <w:pStyle w:val="Normal"/>
              <w:tabs>
                <w:tab w:val="left" w:pos="381" w:leader="none"/>
                <w:tab w:val="left" w:pos="6549" w:leader="none"/>
              </w:tabs>
              <w:spacing w:lineRule="auto" w:line="240" w:before="0" w:after="0"/>
              <w:ind w:left="-51" w:hanging="0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</w:r>
          </w:p>
        </w:tc>
        <w:tc>
          <w:tcPr>
            <w:tcW w:w="8088" w:type="dxa"/>
            <w:vMerge w:val="continue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60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91.</w:t>
            </w:r>
          </w:p>
        </w:tc>
        <w:tc>
          <w:tcPr>
            <w:tcW w:w="5023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Русский и британский образ жизни.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i/>
                <w:i/>
              </w:rPr>
            </w:pPr>
            <w:r>
              <w:rPr>
                <w:rFonts w:eastAsia="Times New Roman" w:cs="Times New Roman" w:ascii="Times New Roman" w:hAnsi="Times New Roman"/>
                <w:i/>
              </w:rPr>
              <w:t>Прошедшее продолженное время.</w:t>
            </w:r>
          </w:p>
        </w:tc>
        <w:tc>
          <w:tcPr>
            <w:tcW w:w="980" w:type="dxa"/>
            <w:tcBorders/>
            <w:shd w:fill="auto" w:val="clear"/>
          </w:tcPr>
          <w:p>
            <w:pPr>
              <w:pStyle w:val="Normal"/>
              <w:tabs>
                <w:tab w:val="left" w:pos="381" w:leader="none"/>
                <w:tab w:val="left" w:pos="6549" w:leader="none"/>
              </w:tabs>
              <w:spacing w:lineRule="auto" w:line="240" w:before="0" w:after="0"/>
              <w:ind w:left="-51" w:hanging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  <w:t>1</w:t>
            </w:r>
          </w:p>
        </w:tc>
        <w:tc>
          <w:tcPr>
            <w:tcW w:w="696" w:type="dxa"/>
            <w:tcBorders/>
            <w:shd w:fill="auto" w:val="clear"/>
          </w:tcPr>
          <w:p>
            <w:pPr>
              <w:pStyle w:val="Normal"/>
              <w:tabs>
                <w:tab w:val="left" w:pos="381" w:leader="none"/>
                <w:tab w:val="left" w:pos="6549" w:leader="none"/>
              </w:tabs>
              <w:spacing w:lineRule="auto" w:line="240" w:before="0" w:after="0"/>
              <w:ind w:left="-51" w:hanging="0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</w:r>
          </w:p>
        </w:tc>
        <w:tc>
          <w:tcPr>
            <w:tcW w:w="8088" w:type="dxa"/>
            <w:vMerge w:val="continue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60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92.</w:t>
            </w:r>
          </w:p>
        </w:tc>
        <w:tc>
          <w:tcPr>
            <w:tcW w:w="5023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Путешествие в Иркутск.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i/>
                <w:i/>
              </w:rPr>
            </w:pPr>
            <w:r>
              <w:rPr>
                <w:rFonts w:eastAsia="Times New Roman" w:cs="Times New Roman" w:ascii="Times New Roman" w:hAnsi="Times New Roman"/>
                <w:i/>
              </w:rPr>
              <w:t>Прошедшее продолженное время.</w:t>
            </w:r>
          </w:p>
        </w:tc>
        <w:tc>
          <w:tcPr>
            <w:tcW w:w="980" w:type="dxa"/>
            <w:tcBorders/>
            <w:shd w:fill="auto" w:val="clear"/>
          </w:tcPr>
          <w:p>
            <w:pPr>
              <w:pStyle w:val="Normal"/>
              <w:tabs>
                <w:tab w:val="left" w:pos="381" w:leader="none"/>
                <w:tab w:val="left" w:pos="6549" w:leader="none"/>
              </w:tabs>
              <w:spacing w:lineRule="auto" w:line="240" w:before="0" w:after="0"/>
              <w:ind w:left="-51"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696" w:type="dxa"/>
            <w:tcBorders/>
            <w:shd w:fill="auto" w:val="clear"/>
          </w:tcPr>
          <w:p>
            <w:pPr>
              <w:pStyle w:val="Normal"/>
              <w:tabs>
                <w:tab w:val="left" w:pos="381" w:leader="none"/>
                <w:tab w:val="left" w:pos="6549" w:leader="none"/>
              </w:tabs>
              <w:spacing w:lineRule="auto" w:line="240" w:before="0" w:after="0"/>
              <w:ind w:left="-51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088" w:type="dxa"/>
            <w:vMerge w:val="continue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60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93.</w:t>
            </w:r>
          </w:p>
        </w:tc>
        <w:tc>
          <w:tcPr>
            <w:tcW w:w="5023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О России.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i/>
                <w:i/>
              </w:rPr>
            </w:pPr>
            <w:r>
              <w:rPr>
                <w:rFonts w:eastAsia="Times New Roman" w:cs="Times New Roman" w:ascii="Times New Roman" w:hAnsi="Times New Roman"/>
                <w:i/>
              </w:rPr>
              <w:t>Прошедшее продолженное время.</w:t>
            </w:r>
          </w:p>
        </w:tc>
        <w:tc>
          <w:tcPr>
            <w:tcW w:w="980" w:type="dxa"/>
            <w:tcBorders/>
            <w:shd w:fill="auto" w:val="clear"/>
          </w:tcPr>
          <w:p>
            <w:pPr>
              <w:pStyle w:val="Normal"/>
              <w:tabs>
                <w:tab w:val="left" w:pos="381" w:leader="none"/>
                <w:tab w:val="left" w:pos="6549" w:leader="none"/>
              </w:tabs>
              <w:spacing w:lineRule="auto" w:line="240" w:before="0" w:after="0"/>
              <w:ind w:left="-51" w:hanging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  <w:t>1</w:t>
            </w:r>
          </w:p>
        </w:tc>
        <w:tc>
          <w:tcPr>
            <w:tcW w:w="696" w:type="dxa"/>
            <w:tcBorders/>
            <w:shd w:fill="auto" w:val="clear"/>
          </w:tcPr>
          <w:p>
            <w:pPr>
              <w:pStyle w:val="Normal"/>
              <w:tabs>
                <w:tab w:val="left" w:pos="381" w:leader="none"/>
                <w:tab w:val="left" w:pos="6549" w:leader="none"/>
              </w:tabs>
              <w:spacing w:lineRule="auto" w:line="240" w:before="0" w:after="0"/>
              <w:ind w:left="-51" w:hanging="0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</w:r>
          </w:p>
        </w:tc>
        <w:tc>
          <w:tcPr>
            <w:tcW w:w="8088" w:type="dxa"/>
            <w:vMerge w:val="continue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60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94.</w:t>
            </w:r>
          </w:p>
        </w:tc>
        <w:tc>
          <w:tcPr>
            <w:tcW w:w="5023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Мир животных и растений России.</w:t>
            </w:r>
          </w:p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i/>
                <w:i/>
              </w:rPr>
            </w:pPr>
            <w:r>
              <w:rPr>
                <w:rFonts w:eastAsia="Times New Roman" w:cs="Times New Roman" w:ascii="Times New Roman" w:hAnsi="Times New Roman"/>
                <w:i/>
              </w:rPr>
              <w:t>Прошедшее продолженное время.</w:t>
            </w:r>
          </w:p>
        </w:tc>
        <w:tc>
          <w:tcPr>
            <w:tcW w:w="980" w:type="dxa"/>
            <w:tcBorders/>
            <w:shd w:fill="auto" w:val="clear"/>
          </w:tcPr>
          <w:p>
            <w:pPr>
              <w:pStyle w:val="Normal"/>
              <w:tabs>
                <w:tab w:val="left" w:pos="381" w:leader="none"/>
                <w:tab w:val="left" w:pos="6549" w:leader="none"/>
              </w:tabs>
              <w:spacing w:lineRule="auto" w:line="240" w:before="0" w:after="0"/>
              <w:ind w:left="-51" w:hanging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  <w:t>1</w:t>
            </w:r>
          </w:p>
        </w:tc>
        <w:tc>
          <w:tcPr>
            <w:tcW w:w="696" w:type="dxa"/>
            <w:tcBorders/>
            <w:shd w:fill="auto" w:val="clear"/>
          </w:tcPr>
          <w:p>
            <w:pPr>
              <w:pStyle w:val="Normal"/>
              <w:tabs>
                <w:tab w:val="left" w:pos="381" w:leader="none"/>
                <w:tab w:val="left" w:pos="6549" w:leader="none"/>
              </w:tabs>
              <w:spacing w:lineRule="auto" w:line="240" w:before="0" w:after="0"/>
              <w:ind w:left="-51" w:hanging="0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</w:r>
          </w:p>
        </w:tc>
        <w:tc>
          <w:tcPr>
            <w:tcW w:w="8088" w:type="dxa"/>
            <w:vMerge w:val="continue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60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95.</w:t>
            </w:r>
          </w:p>
        </w:tc>
        <w:tc>
          <w:tcPr>
            <w:tcW w:w="5023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Тренировка грамматических навыков по теме «Путешествие по России».</w:t>
            </w:r>
          </w:p>
        </w:tc>
        <w:tc>
          <w:tcPr>
            <w:tcW w:w="980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1</w:t>
            </w:r>
          </w:p>
        </w:tc>
        <w:tc>
          <w:tcPr>
            <w:tcW w:w="696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8088" w:type="dxa"/>
            <w:vMerge w:val="continue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</w:tr>
      <w:tr>
        <w:trPr/>
        <w:tc>
          <w:tcPr>
            <w:tcW w:w="60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96.</w:t>
            </w:r>
          </w:p>
        </w:tc>
        <w:tc>
          <w:tcPr>
            <w:tcW w:w="5023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Тренировка навыков письма по теме «Путешествие по России».</w:t>
            </w:r>
          </w:p>
        </w:tc>
        <w:tc>
          <w:tcPr>
            <w:tcW w:w="980" w:type="dxa"/>
            <w:tcBorders/>
            <w:shd w:fill="auto" w:val="clear"/>
          </w:tcPr>
          <w:p>
            <w:pPr>
              <w:pStyle w:val="Normal"/>
              <w:tabs>
                <w:tab w:val="left" w:pos="381" w:leader="none"/>
                <w:tab w:val="left" w:pos="6549" w:leader="none"/>
              </w:tabs>
              <w:spacing w:lineRule="auto" w:line="240" w:before="0" w:after="0"/>
              <w:ind w:left="-51" w:hanging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  <w:t>1</w:t>
            </w:r>
          </w:p>
        </w:tc>
        <w:tc>
          <w:tcPr>
            <w:tcW w:w="696" w:type="dxa"/>
            <w:tcBorders/>
            <w:shd w:fill="auto" w:val="clear"/>
          </w:tcPr>
          <w:p>
            <w:pPr>
              <w:pStyle w:val="Normal"/>
              <w:tabs>
                <w:tab w:val="left" w:pos="381" w:leader="none"/>
                <w:tab w:val="left" w:pos="6549" w:leader="none"/>
              </w:tabs>
              <w:spacing w:lineRule="auto" w:line="240" w:before="0" w:after="0"/>
              <w:ind w:left="-51" w:hanging="0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</w:r>
          </w:p>
        </w:tc>
        <w:tc>
          <w:tcPr>
            <w:tcW w:w="8088" w:type="dxa"/>
            <w:vMerge w:val="continue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60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97.</w:t>
            </w:r>
          </w:p>
        </w:tc>
        <w:tc>
          <w:tcPr>
            <w:tcW w:w="5023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Повторение изученного в разделе «Путешествие по России».</w:t>
            </w:r>
          </w:p>
        </w:tc>
        <w:tc>
          <w:tcPr>
            <w:tcW w:w="980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1</w:t>
            </w:r>
          </w:p>
        </w:tc>
        <w:tc>
          <w:tcPr>
            <w:tcW w:w="696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8088" w:type="dxa"/>
            <w:vMerge w:val="continue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</w:tr>
      <w:tr>
        <w:trPr/>
        <w:tc>
          <w:tcPr>
            <w:tcW w:w="60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98.</w:t>
            </w:r>
          </w:p>
        </w:tc>
        <w:tc>
          <w:tcPr>
            <w:tcW w:w="5023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</w:rPr>
            </w:pPr>
            <w:r>
              <w:rPr>
                <w:rFonts w:eastAsia="Times New Roman" w:cs="Times New Roman" w:ascii="Times New Roman" w:hAnsi="Times New Roman"/>
                <w:b/>
              </w:rPr>
              <w:t>Контрольная работа по теме «Путешествие по России»</w:t>
            </w:r>
          </w:p>
        </w:tc>
        <w:tc>
          <w:tcPr>
            <w:tcW w:w="980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1</w:t>
            </w:r>
          </w:p>
        </w:tc>
        <w:tc>
          <w:tcPr>
            <w:tcW w:w="696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8088" w:type="dxa"/>
            <w:vMerge w:val="continue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60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99.</w:t>
            </w:r>
          </w:p>
        </w:tc>
        <w:tc>
          <w:tcPr>
            <w:tcW w:w="5023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color w:val="FF0000"/>
              </w:rPr>
            </w:pPr>
            <w:r>
              <w:rPr>
                <w:rFonts w:eastAsia="Times New Roman" w:cs="Times New Roman" w:ascii="Times New Roman" w:hAnsi="Times New Roman"/>
                <w:b/>
              </w:rPr>
              <w:t>Промежуточная аттестация. Административная итоговая контрольная работа.</w:t>
            </w:r>
          </w:p>
        </w:tc>
        <w:tc>
          <w:tcPr>
            <w:tcW w:w="980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1</w:t>
            </w:r>
          </w:p>
        </w:tc>
        <w:tc>
          <w:tcPr>
            <w:tcW w:w="696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8088" w:type="dxa"/>
            <w:vMerge w:val="continue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60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100.</w:t>
            </w:r>
          </w:p>
        </w:tc>
        <w:tc>
          <w:tcPr>
            <w:tcW w:w="5023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Анализ контрольной работы по теме «Путешествие по России» и итоговой контрольной работы. Работа над ошибками.</w:t>
            </w:r>
          </w:p>
        </w:tc>
        <w:tc>
          <w:tcPr>
            <w:tcW w:w="980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1</w:t>
            </w:r>
          </w:p>
        </w:tc>
        <w:tc>
          <w:tcPr>
            <w:tcW w:w="696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8088" w:type="dxa"/>
            <w:vMerge w:val="continue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</w:tr>
      <w:tr>
        <w:trPr/>
        <w:tc>
          <w:tcPr>
            <w:tcW w:w="60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101.</w:t>
            </w:r>
          </w:p>
        </w:tc>
        <w:tc>
          <w:tcPr>
            <w:tcW w:w="5023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Подготовка к проекту «Пригласи друга в Россию».</w:t>
            </w:r>
          </w:p>
        </w:tc>
        <w:tc>
          <w:tcPr>
            <w:tcW w:w="980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1</w:t>
            </w:r>
          </w:p>
        </w:tc>
        <w:tc>
          <w:tcPr>
            <w:tcW w:w="696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8088" w:type="dxa"/>
            <w:vMerge w:val="continue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</w:tr>
      <w:tr>
        <w:trPr/>
        <w:tc>
          <w:tcPr>
            <w:tcW w:w="60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102.</w:t>
            </w:r>
          </w:p>
        </w:tc>
        <w:tc>
          <w:tcPr>
            <w:tcW w:w="5023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Проект «Пригласи друга в Россию».</w:t>
            </w:r>
          </w:p>
        </w:tc>
        <w:tc>
          <w:tcPr>
            <w:tcW w:w="980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1</w:t>
            </w:r>
          </w:p>
        </w:tc>
        <w:tc>
          <w:tcPr>
            <w:tcW w:w="696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8088" w:type="dxa"/>
            <w:vMerge w:val="continue"/>
            <w:tcBorders/>
            <w:shd w:fill="auto" w:val="clear"/>
          </w:tcPr>
          <w:p>
            <w:pPr>
              <w:pStyle w:val="Normal"/>
              <w:widowControl w:val="false"/>
              <w:tabs>
                <w:tab w:val="left" w:pos="172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</w:tr>
    </w:tbl>
    <w:p>
      <w:pPr>
        <w:pStyle w:val="Normal"/>
        <w:spacing w:lineRule="auto" w:line="24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bookmarkStart w:id="5" w:name="_Hlk90718"/>
      <w:r>
        <w:rPr>
          <w:rFonts w:cs="Times New Roman" w:ascii="Times New Roman" w:hAnsi="Times New Roman"/>
          <w:b/>
          <w:sz w:val="24"/>
          <w:szCs w:val="24"/>
        </w:rPr>
        <w:t>Нормы оценки знаний, умений, навыков учащихся по иностранному языку</w:t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Аудирование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Оценка «5» ставится в том случае, если коммуникативная задача решена и при этом обучающиеся полностью поняли содержание иноязычной речи, соответствующей программным требованиям для каждого класса.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Оценка «4» ставится в том случае, если коммуникативная задача решена и при этом обучающиеся полностью поняли содержание иноязычной речи, соответствующей программным требованиям для каждого класса, за исключением отдельных подробностей, не влияющих на понимание содержания, услышанного в целом.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Оценка «3» ставится в том случае, если коммуникативная задача решена и при этом обучающиеся полностью поняли только основной смысл иноязычной речи, соответствующей программным требованиям для каждого класса.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Оценка «2» ставится в том случае, если обучающиеся не поняли смысла иноязычной речи, соответствующей программным требованиям для каждого класса.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Оценка «1» ставится в том случае, если ученик не может ответить ни на один из поставленных вопросов. </w:t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Говорение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Оценка «5» ставится в том случае, если общение осуществилось, высказывания обучающихся соответствовали поставленной коммуникативной, задаче и при этом их устная речь полностью соответствовала нормам иностранного языка в пределах программных требований для данного класса.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Оценка «4» ставится в том случае, если общение осуществилось, высказывания обучающихся соответствовали поставленной коммуникативной задаче и при этом обучающиеся выразили свои мысли на иностранном языке с незначительными отклонениями от языковых норм, а в остальном их устная речь соответствовала нормам иностранного языка в пределах программных требований для данного класса.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Оценка «3» ставится в том случае, если общение осуществилось, высказывания обучающихся соответствовали поставленной коммуникативной задаче и при этом обучающиеся выразили свои мысли на иностранном языке с отклонениями от языковых норм, не мешающими, однако, понять содержание сказанного.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Оценка «2» ставится в том случае, если общение не осуществилось или высказывания обучающихся не соответствовали поставленной коммуникативной задаче, обучающиеся слабо усвоили пройденный материал и выразили свои мысли на иностранном языке с такими отклонениями от языковых норм, которые не позволяют понять содержание большей части сказанного.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Оценка «1» ставится, если учащийся совсем не выполнил работу.  </w:t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Чтение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Оценка «5 ставится в том случае, если коммуникативная задача решена и при этом обучающиеся полностью поняли и осмыслили содержание прочитанного иноязычного текста в объёме, предусмотренном заданием, чтение обучающихся соответствовало программным требованиям для данного класса.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Оценка «4» ставится в том случае, если коммуникативная задача решена и при этом обучающиеся полностью поняли и осмыслили содержание прочитанного иноязычного текста за исключением деталей и частностей, не влияющих на понимание этого текста, в объёме, предусмотренном заданием, чтение обучающихся соответствовало программным требованиям для данного класса.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Оценка «3» ставится в том случае, если коммуникативная задача решена и при этом обучающиеся поняли, осмыслили главную идею прочитанного иноязычного текста в объёме, предусмотренном заданием, чтение обучающихся в основном соответствует программным требованиям для данного класса.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Оценка «2» ставится в том случае, если коммуникативная задача не решена, обучающиеся не поняли прочитанного иноязычного текста в объёме, предусмотренном заданием, чтение обучающихся соответствовало программным требованиям для данного класса.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Оценка «1» ставится, если ученик совсем не выполнил ни одного задания. </w:t>
      </w:r>
    </w:p>
    <w:p>
      <w:pPr>
        <w:pStyle w:val="Normal"/>
        <w:spacing w:lineRule="auto" w:line="240" w:before="0"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Критерии выставления отметок по английскому языку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За письменные работы (контрольные работы, самостоятельные работы, словарные диктанты) оценка вычисляется исходя из процента правильных ответов:</w:t>
      </w:r>
    </w:p>
    <w:p>
      <w:pPr>
        <w:pStyle w:val="Normal"/>
        <w:spacing w:lineRule="auto" w:line="240" w:before="0"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Style w:val="ac"/>
        <w:tblW w:w="7771" w:type="dxa"/>
        <w:jc w:val="center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666"/>
        <w:gridCol w:w="1665"/>
        <w:gridCol w:w="1665"/>
        <w:gridCol w:w="1774"/>
      </w:tblGrid>
      <w:tr>
        <w:trPr/>
        <w:tc>
          <w:tcPr>
            <w:tcW w:w="2666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b/>
                <w:b/>
              </w:rPr>
            </w:pPr>
            <w:r>
              <w:rPr>
                <w:rFonts w:eastAsia="Calibri" w:cs="Times New Roman" w:ascii="Times New Roman" w:hAnsi="Times New Roman"/>
                <w:b/>
              </w:rPr>
              <w:t>Виды работ</w:t>
            </w:r>
          </w:p>
        </w:tc>
        <w:tc>
          <w:tcPr>
            <w:tcW w:w="166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b/>
                <w:b/>
              </w:rPr>
            </w:pPr>
            <w:r>
              <w:rPr>
                <w:rFonts w:eastAsia="Calibri" w:cs="Times New Roman" w:ascii="Times New Roman" w:hAnsi="Times New Roman"/>
                <w:b/>
              </w:rPr>
              <w:t>Оценка «3»</w:t>
            </w:r>
          </w:p>
        </w:tc>
        <w:tc>
          <w:tcPr>
            <w:tcW w:w="166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b/>
                <w:b/>
              </w:rPr>
            </w:pPr>
            <w:r>
              <w:rPr>
                <w:rFonts w:eastAsia="Calibri" w:cs="Times New Roman" w:ascii="Times New Roman" w:hAnsi="Times New Roman"/>
                <w:b/>
              </w:rPr>
              <w:t>Оценка «4»</w:t>
            </w:r>
          </w:p>
        </w:tc>
        <w:tc>
          <w:tcPr>
            <w:tcW w:w="177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b/>
                <w:b/>
              </w:rPr>
            </w:pPr>
            <w:r>
              <w:rPr>
                <w:rFonts w:eastAsia="Calibri" w:cs="Times New Roman" w:ascii="Times New Roman" w:hAnsi="Times New Roman"/>
                <w:b/>
              </w:rPr>
              <w:t>Оценка «5»</w:t>
            </w:r>
          </w:p>
        </w:tc>
      </w:tr>
      <w:tr>
        <w:trPr/>
        <w:tc>
          <w:tcPr>
            <w:tcW w:w="2666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</w:rPr>
              <w:t>Контрольные работы</w:t>
            </w:r>
          </w:p>
        </w:tc>
        <w:tc>
          <w:tcPr>
            <w:tcW w:w="166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</w:rPr>
              <w:t>От 50% до 69%</w:t>
            </w:r>
          </w:p>
        </w:tc>
        <w:tc>
          <w:tcPr>
            <w:tcW w:w="166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</w:rPr>
              <w:t>От 70% до 90%</w:t>
            </w:r>
          </w:p>
        </w:tc>
        <w:tc>
          <w:tcPr>
            <w:tcW w:w="177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</w:rPr>
              <w:t>От 91% до 100%</w:t>
            </w:r>
          </w:p>
        </w:tc>
      </w:tr>
      <w:tr>
        <w:trPr/>
        <w:tc>
          <w:tcPr>
            <w:tcW w:w="2666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</w:rPr>
              <w:t>Самостоятельные работы,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</w:rPr>
              <w:t>словарные диктанты</w:t>
            </w:r>
          </w:p>
        </w:tc>
        <w:tc>
          <w:tcPr>
            <w:tcW w:w="166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</w:rPr>
              <w:t>От 60% до 74%</w:t>
            </w:r>
          </w:p>
        </w:tc>
        <w:tc>
          <w:tcPr>
            <w:tcW w:w="166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</w:rPr>
              <w:t>От 75% до 94%</w:t>
            </w:r>
          </w:p>
        </w:tc>
        <w:tc>
          <w:tcPr>
            <w:tcW w:w="177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</w:rPr>
              <w:t xml:space="preserve">От 95% до 100%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</w:rPr>
            </w:r>
          </w:p>
        </w:tc>
      </w:tr>
    </w:tbl>
    <w:p>
      <w:pPr>
        <w:pStyle w:val="Normal"/>
        <w:spacing w:lineRule="auto" w:line="24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6" w:name="_Hlk90718"/>
      <w:r>
        <w:rPr>
          <w:rFonts w:cs="Times New Roman" w:ascii="Times New Roman" w:hAnsi="Times New Roman"/>
          <w:sz w:val="24"/>
          <w:szCs w:val="24"/>
        </w:rPr>
        <w:t>Система оценивания для детей с ЗПР ничем не отличается от системы оценивания, приведённой выше, поэтому похвала и поощрение - это тоже большая движущая сила в обучении детей данной категории. Важно, чтобы ребенок поверил в свои силы, испытал радость от успеха в учении.</w:t>
      </w:r>
      <w:bookmarkEnd w:id="6"/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Методическая литература для учителя:</w:t>
      </w:r>
    </w:p>
    <w:p>
      <w:pPr>
        <w:pStyle w:val="Normal"/>
        <w:spacing w:lineRule="auto" w:line="240" w:before="0" w:after="0"/>
        <w:ind w:firstLine="709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Основная: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Примерные программы по учебным предметам. Иностранный язык. 5-9 классы. – 2-е изд. – М.: Просвещение, 2010. – 144 с. - (Стандарты второго поколения).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Рабочая программа. Английский язык. 5-9 классы: учебно-методическое пособие / О. В. Афанасьева, И. В. Михеева, Н. В. Языкова, Е. А. Колесникова. – М.: Дрофа, 2015. - (</w:t>
      </w:r>
      <w:r>
        <w:rPr>
          <w:rFonts w:cs="Times New Roman" w:ascii="Times New Roman" w:hAnsi="Times New Roman"/>
          <w:sz w:val="24"/>
          <w:szCs w:val="24"/>
          <w:lang w:val="en-US"/>
        </w:rPr>
        <w:t>Rainbow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en-US"/>
        </w:rPr>
        <w:t>English</w:t>
      </w:r>
      <w:r>
        <w:rPr>
          <w:rFonts w:cs="Times New Roman" w:ascii="Times New Roman" w:hAnsi="Times New Roman"/>
          <w:sz w:val="24"/>
          <w:szCs w:val="24"/>
        </w:rPr>
        <w:t xml:space="preserve">).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Дополнительная: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Английский язык. Диагностические работы. 5 кл.: учебно-методическое пособие к учебнику О. В. Афанасьевой, И. В. Михеевой, К. М. Барановой/О. В. Афанасьева, И. В. Михеева, Е. А. Колесникова. – М.: Дрофа, 2015. – (</w:t>
      </w:r>
      <w:r>
        <w:rPr>
          <w:rFonts w:cs="Times New Roman" w:ascii="Times New Roman" w:hAnsi="Times New Roman"/>
          <w:sz w:val="24"/>
          <w:szCs w:val="24"/>
          <w:lang w:val="en-US"/>
        </w:rPr>
        <w:t>Rainbow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en-US"/>
        </w:rPr>
        <w:t>English</w:t>
      </w:r>
      <w:r>
        <w:rPr>
          <w:rFonts w:cs="Times New Roman" w:ascii="Times New Roman" w:hAnsi="Times New Roman"/>
          <w:sz w:val="24"/>
          <w:szCs w:val="24"/>
        </w:rPr>
        <w:t>).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Литература для учащихся: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Основная: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Английский язык. 5 кл. в 2 ч. Ч. 1: учебник для общеобразовательных учреждений/О. В. Афанасьева, И. В. Михеева, К. М. Баранова. – М.: Дрофа, 2015. - (</w:t>
      </w:r>
      <w:r>
        <w:rPr>
          <w:rFonts w:cs="Times New Roman" w:ascii="Times New Roman" w:hAnsi="Times New Roman"/>
          <w:sz w:val="24"/>
          <w:szCs w:val="24"/>
          <w:lang w:val="en-US"/>
        </w:rPr>
        <w:t>Rainbow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en-US"/>
        </w:rPr>
        <w:t>English</w:t>
      </w:r>
      <w:r>
        <w:rPr>
          <w:rFonts w:cs="Times New Roman" w:ascii="Times New Roman" w:hAnsi="Times New Roman"/>
          <w:sz w:val="24"/>
          <w:szCs w:val="24"/>
        </w:rPr>
        <w:t>).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Английский язык. 5 кл. в 2 ч. Ч. 2: учебник для общеобразовательных учреждений/О. В. Афанасьева, И. В. Михеева, К. М. Баранова. – М.: Дрофа, 2015. - (</w:t>
      </w:r>
      <w:r>
        <w:rPr>
          <w:rFonts w:cs="Times New Roman" w:ascii="Times New Roman" w:hAnsi="Times New Roman"/>
          <w:sz w:val="24"/>
          <w:szCs w:val="24"/>
          <w:lang w:val="en-US"/>
        </w:rPr>
        <w:t>Rainbow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en-US"/>
        </w:rPr>
        <w:t>English</w:t>
      </w:r>
      <w:r>
        <w:rPr>
          <w:rFonts w:cs="Times New Roman" w:ascii="Times New Roman" w:hAnsi="Times New Roman"/>
          <w:sz w:val="24"/>
          <w:szCs w:val="24"/>
        </w:rPr>
        <w:t>).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Английский язык. 5 класс: рабочая тетрадь / О. В. Афанасьева, И. В. Михеева, К. М. Баранова. – М.: Дрофа, 2015. - (</w:t>
      </w:r>
      <w:r>
        <w:rPr>
          <w:rFonts w:cs="Times New Roman" w:ascii="Times New Roman" w:hAnsi="Times New Roman"/>
          <w:sz w:val="24"/>
          <w:szCs w:val="24"/>
          <w:lang w:val="en-US"/>
        </w:rPr>
        <w:t>Rainbow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en-US"/>
        </w:rPr>
        <w:t>English</w:t>
      </w:r>
      <w:r>
        <w:rPr>
          <w:rFonts w:cs="Times New Roman" w:ascii="Times New Roman" w:hAnsi="Times New Roman"/>
          <w:sz w:val="24"/>
          <w:szCs w:val="24"/>
        </w:rPr>
        <w:t>).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Дополнительная: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Английский язык. 5 класс. Лексико-грамматический практикум к учебнику О. В. Афанасьевой, И. В. Михеевой, К. М. Барановой / О. В. Афанасьева, И. В. Михеева, К. М. Баранова. – М.: Дрофа, 2015. - (</w:t>
      </w:r>
      <w:r>
        <w:rPr>
          <w:rFonts w:cs="Times New Roman" w:ascii="Times New Roman" w:hAnsi="Times New Roman"/>
          <w:sz w:val="24"/>
          <w:szCs w:val="24"/>
          <w:lang w:val="en-US"/>
        </w:rPr>
        <w:t>Rainbow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en-US"/>
        </w:rPr>
        <w:t>English</w:t>
      </w:r>
      <w:r>
        <w:rPr>
          <w:rFonts w:cs="Times New Roman" w:ascii="Times New Roman" w:hAnsi="Times New Roman"/>
          <w:sz w:val="24"/>
          <w:szCs w:val="24"/>
        </w:rPr>
        <w:t>).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Аудиоиздания</w:t>
      </w:r>
    </w:p>
    <w:p>
      <w:pPr>
        <w:pStyle w:val="Normal"/>
        <w:spacing w:lineRule="auto" w:line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Аудиоприложение к учебнику О. В. Афанасьевой, И. В. Михеевой, К. М. Барановой Английский язык: «</w:t>
      </w:r>
      <w:r>
        <w:rPr>
          <w:rFonts w:cs="Times New Roman" w:ascii="Times New Roman" w:hAnsi="Times New Roman"/>
          <w:sz w:val="24"/>
          <w:szCs w:val="24"/>
          <w:lang w:val="en-US"/>
        </w:rPr>
        <w:t>Rainbow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en-US"/>
        </w:rPr>
        <w:t>English</w:t>
      </w:r>
      <w:r>
        <w:rPr>
          <w:rFonts w:cs="Times New Roman" w:ascii="Times New Roman" w:hAnsi="Times New Roman"/>
          <w:sz w:val="24"/>
          <w:szCs w:val="24"/>
        </w:rPr>
        <w:t xml:space="preserve">». Учебник английского языка для 5 класса. </w:t>
      </w:r>
      <w:r>
        <w:rPr>
          <w:rFonts w:cs="Times New Roman" w:ascii="Times New Roman" w:hAnsi="Times New Roman"/>
          <w:sz w:val="24"/>
          <w:szCs w:val="24"/>
          <w:lang w:val="en-US"/>
        </w:rPr>
        <w:t>CD</w:t>
      </w:r>
      <w:r>
        <w:rPr>
          <w:rFonts w:cs="Times New Roman" w:ascii="Times New Roman" w:hAnsi="Times New Roman"/>
          <w:sz w:val="24"/>
          <w:szCs w:val="24"/>
        </w:rPr>
        <w:t xml:space="preserve"> MP3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/>
      </w:r>
    </w:p>
    <w:sectPr>
      <w:type w:val="nextPage"/>
      <w:pgSz w:orient="landscape" w:w="16838" w:h="11906"/>
      <w:pgMar w:left="720" w:right="720" w:header="0" w:top="720" w:footer="0" w:bottom="720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Segoe U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"/>
      <w:lvlJc w:val="left"/>
      <w:pPr>
        <w:ind w:left="213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ind w:left="213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"/>
      <w:lvlJc w:val="left"/>
      <w:pPr>
        <w:ind w:left="213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  <w:sz w:val="24"/>
        <w:rFonts w:cs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  <w:rFonts w:cs="Wingdings"/>
      </w:rPr>
    </w:lvl>
  </w:abstractNum>
  <w:abstractNum w:abstractNumId="5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sid w:val="00192d6f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unhideWhenUsed/>
    <w:qFormat/>
    <w:rPr/>
  </w:style>
  <w:style w:type="character" w:styleId="Style14" w:customStyle="1">
    <w:name w:val="Основной текст_"/>
    <w:basedOn w:val="DefaultParagraphFont"/>
    <w:link w:val="10"/>
    <w:qFormat/>
    <w:rsid w:val="0086665a"/>
    <w:rPr>
      <w:sz w:val="23"/>
      <w:szCs w:val="23"/>
      <w:shd w:fill="FFFFFF" w:val="clear"/>
    </w:rPr>
  </w:style>
  <w:style w:type="character" w:styleId="2" w:customStyle="1">
    <w:name w:val="Основной текст с отступом 2 Знак"/>
    <w:basedOn w:val="DefaultParagraphFont"/>
    <w:link w:val="2"/>
    <w:uiPriority w:val="99"/>
    <w:qFormat/>
    <w:rsid w:val="0086665a"/>
    <w:rPr>
      <w:rFonts w:ascii="Calibri" w:hAnsi="Calibri" w:eastAsia="Calibri" w:cs="Times New Roman"/>
    </w:rPr>
  </w:style>
  <w:style w:type="character" w:styleId="Style15" w:customStyle="1">
    <w:name w:val="Верхний колонтитул Знак"/>
    <w:basedOn w:val="DefaultParagraphFont"/>
    <w:link w:val="a7"/>
    <w:uiPriority w:val="99"/>
    <w:semiHidden/>
    <w:qFormat/>
    <w:rsid w:val="0086665a"/>
    <w:rPr>
      <w:rFonts w:ascii="Calibri" w:hAnsi="Calibri" w:eastAsia="Calibri" w:cs="Times New Roman"/>
    </w:rPr>
  </w:style>
  <w:style w:type="character" w:styleId="Style16" w:customStyle="1">
    <w:name w:val="Нижний колонтитул Знак"/>
    <w:basedOn w:val="DefaultParagraphFont"/>
    <w:link w:val="a9"/>
    <w:uiPriority w:val="99"/>
    <w:semiHidden/>
    <w:qFormat/>
    <w:rsid w:val="0086665a"/>
    <w:rPr>
      <w:rFonts w:ascii="Calibri" w:hAnsi="Calibri" w:eastAsia="Calibri" w:cs="Times New Roman"/>
    </w:rPr>
  </w:style>
  <w:style w:type="character" w:styleId="Style17">
    <w:name w:val="Интернет-ссылка"/>
    <w:basedOn w:val="DefaultParagraphFont"/>
    <w:uiPriority w:val="99"/>
    <w:unhideWhenUsed/>
    <w:rsid w:val="0086665a"/>
    <w:rPr>
      <w:color w:val="0000FF"/>
      <w:u w:val="single"/>
    </w:rPr>
  </w:style>
  <w:style w:type="character" w:styleId="Style18" w:customStyle="1">
    <w:name w:val="Текст выноски Знак"/>
    <w:basedOn w:val="DefaultParagraphFont"/>
    <w:link w:val="ad"/>
    <w:uiPriority w:val="99"/>
    <w:semiHidden/>
    <w:qFormat/>
    <w:rsid w:val="007f46f0"/>
    <w:rPr>
      <w:rFonts w:ascii="Segoe UI" w:hAnsi="Segoe UI" w:cs="Segoe UI"/>
      <w:sz w:val="18"/>
      <w:szCs w:val="18"/>
    </w:rPr>
  </w:style>
  <w:style w:type="character" w:styleId="ListLabel1">
    <w:name w:val="ListLabel 1"/>
    <w:qFormat/>
    <w:rPr>
      <w:rFonts w:cs="Courier New"/>
    </w:rPr>
  </w:style>
  <w:style w:type="character" w:styleId="ListLabel2">
    <w:name w:val="ListLabel 2"/>
    <w:qFormat/>
    <w:rPr>
      <w:rFonts w:cs="Courier New"/>
    </w:rPr>
  </w:style>
  <w:style w:type="character" w:styleId="ListLabel3">
    <w:name w:val="ListLabel 3"/>
    <w:qFormat/>
    <w:rPr>
      <w:rFonts w:cs="Courier New"/>
    </w:rPr>
  </w:style>
  <w:style w:type="character" w:styleId="ListLabel4">
    <w:name w:val="ListLabel 4"/>
    <w:qFormat/>
    <w:rPr>
      <w:rFonts w:cs="Courier New"/>
    </w:rPr>
  </w:style>
  <w:style w:type="character" w:styleId="ListLabel5">
    <w:name w:val="ListLabel 5"/>
    <w:qFormat/>
    <w:rPr>
      <w:rFonts w:cs="Courier New"/>
    </w:rPr>
  </w:style>
  <w:style w:type="character" w:styleId="ListLabel6">
    <w:name w:val="ListLabel 6"/>
    <w:qFormat/>
    <w:rPr>
      <w:rFonts w:cs="Courier New"/>
    </w:rPr>
  </w:style>
  <w:style w:type="character" w:styleId="ListLabel7">
    <w:name w:val="ListLabel 7"/>
    <w:qFormat/>
    <w:rPr>
      <w:rFonts w:cs="Courier New"/>
    </w:rPr>
  </w:style>
  <w:style w:type="character" w:styleId="ListLabel8">
    <w:name w:val="ListLabel 8"/>
    <w:qFormat/>
    <w:rPr>
      <w:rFonts w:cs="Courier New"/>
    </w:rPr>
  </w:style>
  <w:style w:type="character" w:styleId="ListLabel9">
    <w:name w:val="ListLabel 9"/>
    <w:qFormat/>
    <w:rPr>
      <w:rFonts w:cs="Courier New"/>
    </w:rPr>
  </w:style>
  <w:style w:type="character" w:styleId="ListLabel10">
    <w:name w:val="ListLabel 10"/>
    <w:qFormat/>
    <w:rPr>
      <w:rFonts w:cs="Times New Roman"/>
    </w:rPr>
  </w:style>
  <w:style w:type="character" w:styleId="ListLabel11">
    <w:name w:val="ListLabel 11"/>
    <w:qFormat/>
    <w:rPr>
      <w:rFonts w:cs="Courier New"/>
    </w:rPr>
  </w:style>
  <w:style w:type="character" w:styleId="ListLabel12">
    <w:name w:val="ListLabel 12"/>
    <w:qFormat/>
    <w:rPr>
      <w:rFonts w:cs="Courier New"/>
    </w:rPr>
  </w:style>
  <w:style w:type="character" w:styleId="ListLabel13">
    <w:name w:val="ListLabel 13"/>
    <w:qFormat/>
    <w:rPr>
      <w:rFonts w:cs="Courier New"/>
    </w:rPr>
  </w:style>
  <w:style w:type="character" w:styleId="ListLabel14">
    <w:name w:val="ListLabel 14"/>
    <w:qFormat/>
    <w:rPr>
      <w:rFonts w:cs="Times New Roman"/>
    </w:rPr>
  </w:style>
  <w:style w:type="character" w:styleId="ListLabel15">
    <w:name w:val="ListLabel 15"/>
    <w:qFormat/>
    <w:rPr>
      <w:rFonts w:cs="Courier New"/>
    </w:rPr>
  </w:style>
  <w:style w:type="character" w:styleId="ListLabel16">
    <w:name w:val="ListLabel 16"/>
    <w:qFormat/>
    <w:rPr>
      <w:rFonts w:cs="Courier New"/>
    </w:rPr>
  </w:style>
  <w:style w:type="character" w:styleId="ListLabel17">
    <w:name w:val="ListLabel 17"/>
    <w:qFormat/>
    <w:rPr>
      <w:rFonts w:cs="Courier New"/>
    </w:rPr>
  </w:style>
  <w:style w:type="character" w:styleId="ListLabel18">
    <w:name w:val="ListLabel 18"/>
    <w:qFormat/>
    <w:rPr>
      <w:rFonts w:cs="Times New Roman"/>
    </w:rPr>
  </w:style>
  <w:style w:type="character" w:styleId="ListLabel19">
    <w:name w:val="ListLabel 19"/>
    <w:qFormat/>
    <w:rPr>
      <w:rFonts w:cs="Courier New"/>
    </w:rPr>
  </w:style>
  <w:style w:type="character" w:styleId="ListLabel20">
    <w:name w:val="ListLabel 20"/>
    <w:qFormat/>
    <w:rPr>
      <w:rFonts w:cs="Courier New"/>
    </w:rPr>
  </w:style>
  <w:style w:type="character" w:styleId="ListLabel21">
    <w:name w:val="ListLabel 21"/>
    <w:qFormat/>
    <w:rPr>
      <w:rFonts w:cs="Courier New"/>
    </w:rPr>
  </w:style>
  <w:style w:type="character" w:styleId="ListLabel22">
    <w:name w:val="ListLabel 22"/>
    <w:qFormat/>
    <w:rPr>
      <w:rFonts w:cs="Times New Roman"/>
    </w:rPr>
  </w:style>
  <w:style w:type="character" w:styleId="ListLabel23">
    <w:name w:val="ListLabel 23"/>
    <w:qFormat/>
    <w:rPr>
      <w:rFonts w:cs="Courier New"/>
    </w:rPr>
  </w:style>
  <w:style w:type="character" w:styleId="ListLabel24">
    <w:name w:val="ListLabel 24"/>
    <w:qFormat/>
    <w:rPr>
      <w:rFonts w:cs="Courier New"/>
    </w:rPr>
  </w:style>
  <w:style w:type="character" w:styleId="ListLabel25">
    <w:name w:val="ListLabel 25"/>
    <w:qFormat/>
    <w:rPr>
      <w:rFonts w:cs="Courier New"/>
    </w:rPr>
  </w:style>
  <w:style w:type="character" w:styleId="ListLabel26">
    <w:name w:val="ListLabel 26"/>
    <w:qFormat/>
    <w:rPr>
      <w:rFonts w:cs="Times New Roman"/>
    </w:rPr>
  </w:style>
  <w:style w:type="character" w:styleId="ListLabel27">
    <w:name w:val="ListLabel 27"/>
    <w:qFormat/>
    <w:rPr>
      <w:rFonts w:cs="Courier New"/>
    </w:rPr>
  </w:style>
  <w:style w:type="character" w:styleId="ListLabel28">
    <w:name w:val="ListLabel 28"/>
    <w:qFormat/>
    <w:rPr>
      <w:rFonts w:cs="Courier New"/>
    </w:rPr>
  </w:style>
  <w:style w:type="character" w:styleId="ListLabel29">
    <w:name w:val="ListLabel 29"/>
    <w:qFormat/>
    <w:rPr>
      <w:rFonts w:cs="Courier New"/>
    </w:rPr>
  </w:style>
  <w:style w:type="character" w:styleId="ListLabel30">
    <w:name w:val="ListLabel 30"/>
    <w:qFormat/>
    <w:rPr>
      <w:rFonts w:cs="Times New Roman"/>
    </w:rPr>
  </w:style>
  <w:style w:type="character" w:styleId="ListLabel31">
    <w:name w:val="ListLabel 31"/>
    <w:qFormat/>
    <w:rPr>
      <w:rFonts w:cs="Courier New"/>
    </w:rPr>
  </w:style>
  <w:style w:type="character" w:styleId="ListLabel32">
    <w:name w:val="ListLabel 32"/>
    <w:qFormat/>
    <w:rPr>
      <w:rFonts w:cs="Courier New"/>
    </w:rPr>
  </w:style>
  <w:style w:type="character" w:styleId="ListLabel33">
    <w:name w:val="ListLabel 33"/>
    <w:qFormat/>
    <w:rPr>
      <w:rFonts w:cs="Courier New"/>
    </w:rPr>
  </w:style>
  <w:style w:type="character" w:styleId="ListLabel34">
    <w:name w:val="ListLabel 34"/>
    <w:qFormat/>
    <w:rPr>
      <w:rFonts w:cs="Times New Roman"/>
    </w:rPr>
  </w:style>
  <w:style w:type="character" w:styleId="ListLabel35">
    <w:name w:val="ListLabel 35"/>
    <w:qFormat/>
    <w:rPr>
      <w:rFonts w:cs="Courier New"/>
    </w:rPr>
  </w:style>
  <w:style w:type="character" w:styleId="ListLabel36">
    <w:name w:val="ListLabel 36"/>
    <w:qFormat/>
    <w:rPr>
      <w:rFonts w:cs="Courier New"/>
    </w:rPr>
  </w:style>
  <w:style w:type="character" w:styleId="ListLabel37">
    <w:name w:val="ListLabel 37"/>
    <w:qFormat/>
    <w:rPr>
      <w:rFonts w:cs="Courier New"/>
    </w:rPr>
  </w:style>
  <w:style w:type="character" w:styleId="ListLabel38">
    <w:name w:val="ListLabel 38"/>
    <w:qFormat/>
    <w:rPr>
      <w:b/>
      <w:color w:val="000000"/>
    </w:rPr>
  </w:style>
  <w:style w:type="character" w:styleId="ListLabel39">
    <w:name w:val="ListLabel 39"/>
    <w:qFormat/>
    <w:rPr>
      <w:b/>
      <w:color w:val="000000"/>
    </w:rPr>
  </w:style>
  <w:style w:type="character" w:styleId="ListLabel40">
    <w:name w:val="ListLabel 40"/>
    <w:qFormat/>
    <w:rPr>
      <w:b/>
      <w:color w:val="000000"/>
    </w:rPr>
  </w:style>
  <w:style w:type="character" w:styleId="ListLabel41">
    <w:name w:val="ListLabel 41"/>
    <w:qFormat/>
    <w:rPr>
      <w:b/>
      <w:color w:val="000000"/>
    </w:rPr>
  </w:style>
  <w:style w:type="character" w:styleId="ListLabel42">
    <w:name w:val="ListLabel 42"/>
    <w:qFormat/>
    <w:rPr>
      <w:b/>
      <w:color w:val="000000"/>
    </w:rPr>
  </w:style>
  <w:style w:type="character" w:styleId="ListLabel43">
    <w:name w:val="ListLabel 43"/>
    <w:qFormat/>
    <w:rPr>
      <w:b/>
      <w:color w:val="000000"/>
    </w:rPr>
  </w:style>
  <w:style w:type="character" w:styleId="ListLabel44">
    <w:name w:val="ListLabel 44"/>
    <w:qFormat/>
    <w:rPr>
      <w:b/>
      <w:color w:val="000000"/>
    </w:rPr>
  </w:style>
  <w:style w:type="character" w:styleId="ListLabel45">
    <w:name w:val="ListLabel 45"/>
    <w:qFormat/>
    <w:rPr>
      <w:b/>
      <w:color w:val="000000"/>
    </w:rPr>
  </w:style>
  <w:style w:type="character" w:styleId="ListLabel46">
    <w:name w:val="ListLabel 46"/>
    <w:qFormat/>
    <w:rPr>
      <w:b/>
      <w:color w:val="000000"/>
    </w:rPr>
  </w:style>
  <w:style w:type="character" w:styleId="ListLabel47">
    <w:name w:val="ListLabel 47"/>
    <w:qFormat/>
    <w:rPr>
      <w:color w:val="00000A"/>
    </w:rPr>
  </w:style>
  <w:style w:type="character" w:styleId="ListLabel48">
    <w:name w:val="ListLabel 48"/>
    <w:qFormat/>
    <w:rPr>
      <w:rFonts w:cs="Courier New"/>
    </w:rPr>
  </w:style>
  <w:style w:type="character" w:styleId="ListLabel49">
    <w:name w:val="ListLabel 49"/>
    <w:qFormat/>
    <w:rPr>
      <w:rFonts w:cs="Courier New"/>
    </w:rPr>
  </w:style>
  <w:style w:type="character" w:styleId="ListLabel50">
    <w:name w:val="ListLabel 50"/>
    <w:qFormat/>
    <w:rPr>
      <w:rFonts w:cs="Courier New"/>
    </w:rPr>
  </w:style>
  <w:style w:type="character" w:styleId="ListLabel51">
    <w:name w:val="ListLabel 51"/>
    <w:qFormat/>
    <w:rPr>
      <w:rFonts w:cs="Times New Roman"/>
    </w:rPr>
  </w:style>
  <w:style w:type="character" w:styleId="ListLabel52">
    <w:name w:val="ListLabel 52"/>
    <w:qFormat/>
    <w:rPr>
      <w:rFonts w:cs="Courier New"/>
    </w:rPr>
  </w:style>
  <w:style w:type="character" w:styleId="ListLabel53">
    <w:name w:val="ListLabel 53"/>
    <w:qFormat/>
    <w:rPr>
      <w:rFonts w:cs="Courier New"/>
    </w:rPr>
  </w:style>
  <w:style w:type="character" w:styleId="ListLabel54">
    <w:name w:val="ListLabel 54"/>
    <w:qFormat/>
    <w:rPr>
      <w:rFonts w:cs="Courier New"/>
    </w:rPr>
  </w:style>
  <w:style w:type="character" w:styleId="ListLabel55">
    <w:name w:val="ListLabel 55"/>
    <w:qFormat/>
    <w:rPr>
      <w:rFonts w:eastAsia="Arial" w:cs="Arial"/>
      <w:b w:val="false"/>
      <w:i w:val="false"/>
      <w:strike w:val="false"/>
      <w:dstrike w:val="false"/>
      <w:color w:val="000000"/>
      <w:position w:val="0"/>
      <w:sz w:val="28"/>
      <w:sz w:val="28"/>
      <w:szCs w:val="28"/>
      <w:u w:val="none" w:color="000000"/>
      <w:vertAlign w:val="baseline"/>
    </w:rPr>
  </w:style>
  <w:style w:type="character" w:styleId="ListLabel56">
    <w:name w:val="ListLabel 56"/>
    <w:qFormat/>
    <w:rPr>
      <w:rFonts w:eastAsia="Times New Roman" w:cs="Times New Roman"/>
      <w:b w:val="false"/>
      <w:i/>
      <w:iCs/>
      <w:strike w:val="false"/>
      <w:dstrike w:val="false"/>
      <w:color w:val="000000"/>
      <w:position w:val="0"/>
      <w:sz w:val="28"/>
      <w:sz w:val="28"/>
      <w:szCs w:val="28"/>
      <w:u w:val="none" w:color="000000"/>
      <w:vertAlign w:val="baseline"/>
    </w:rPr>
  </w:style>
  <w:style w:type="character" w:styleId="ListLabel57">
    <w:name w:val="ListLabel 57"/>
    <w:qFormat/>
    <w:rPr>
      <w:rFonts w:eastAsia="Times New Roman" w:cs="Times New Roman"/>
      <w:b w:val="false"/>
      <w:i/>
      <w:iCs/>
      <w:strike w:val="false"/>
      <w:dstrike w:val="false"/>
      <w:color w:val="000000"/>
      <w:position w:val="0"/>
      <w:sz w:val="28"/>
      <w:sz w:val="28"/>
      <w:szCs w:val="28"/>
      <w:u w:val="none" w:color="000000"/>
      <w:vertAlign w:val="baseline"/>
    </w:rPr>
  </w:style>
  <w:style w:type="character" w:styleId="ListLabel58">
    <w:name w:val="ListLabel 58"/>
    <w:qFormat/>
    <w:rPr>
      <w:rFonts w:eastAsia="Times New Roman" w:cs="Times New Roman"/>
      <w:b w:val="false"/>
      <w:i/>
      <w:iCs/>
      <w:strike w:val="false"/>
      <w:dstrike w:val="false"/>
      <w:color w:val="000000"/>
      <w:position w:val="0"/>
      <w:sz w:val="28"/>
      <w:sz w:val="28"/>
      <w:szCs w:val="28"/>
      <w:u w:val="none" w:color="000000"/>
      <w:vertAlign w:val="baseline"/>
    </w:rPr>
  </w:style>
  <w:style w:type="character" w:styleId="ListLabel59">
    <w:name w:val="ListLabel 59"/>
    <w:qFormat/>
    <w:rPr>
      <w:rFonts w:eastAsia="Times New Roman" w:cs="Times New Roman"/>
      <w:b w:val="false"/>
      <w:i/>
      <w:iCs/>
      <w:strike w:val="false"/>
      <w:dstrike w:val="false"/>
      <w:color w:val="000000"/>
      <w:position w:val="0"/>
      <w:sz w:val="28"/>
      <w:sz w:val="28"/>
      <w:szCs w:val="28"/>
      <w:u w:val="none" w:color="000000"/>
      <w:vertAlign w:val="baseline"/>
    </w:rPr>
  </w:style>
  <w:style w:type="character" w:styleId="ListLabel60">
    <w:name w:val="ListLabel 60"/>
    <w:qFormat/>
    <w:rPr>
      <w:rFonts w:eastAsia="Times New Roman" w:cs="Times New Roman"/>
      <w:b w:val="false"/>
      <w:i/>
      <w:iCs/>
      <w:strike w:val="false"/>
      <w:dstrike w:val="false"/>
      <w:color w:val="000000"/>
      <w:position w:val="0"/>
      <w:sz w:val="28"/>
      <w:sz w:val="28"/>
      <w:szCs w:val="28"/>
      <w:u w:val="none" w:color="000000"/>
      <w:vertAlign w:val="baseline"/>
    </w:rPr>
  </w:style>
  <w:style w:type="character" w:styleId="ListLabel61">
    <w:name w:val="ListLabel 61"/>
    <w:qFormat/>
    <w:rPr>
      <w:rFonts w:eastAsia="Times New Roman" w:cs="Times New Roman"/>
      <w:b w:val="false"/>
      <w:i/>
      <w:iCs/>
      <w:strike w:val="false"/>
      <w:dstrike w:val="false"/>
      <w:color w:val="000000"/>
      <w:position w:val="0"/>
      <w:sz w:val="28"/>
      <w:sz w:val="28"/>
      <w:szCs w:val="28"/>
      <w:u w:val="none" w:color="000000"/>
      <w:vertAlign w:val="baseline"/>
    </w:rPr>
  </w:style>
  <w:style w:type="character" w:styleId="ListLabel62">
    <w:name w:val="ListLabel 62"/>
    <w:qFormat/>
    <w:rPr>
      <w:rFonts w:eastAsia="Times New Roman" w:cs="Times New Roman"/>
      <w:b w:val="false"/>
      <w:i/>
      <w:iCs/>
      <w:strike w:val="false"/>
      <w:dstrike w:val="false"/>
      <w:color w:val="000000"/>
      <w:position w:val="0"/>
      <w:sz w:val="28"/>
      <w:sz w:val="28"/>
      <w:szCs w:val="28"/>
      <w:u w:val="none" w:color="000000"/>
      <w:vertAlign w:val="baseline"/>
    </w:rPr>
  </w:style>
  <w:style w:type="character" w:styleId="ListLabel63">
    <w:name w:val="ListLabel 63"/>
    <w:qFormat/>
    <w:rPr>
      <w:rFonts w:eastAsia="Times New Roman" w:cs="Times New Roman"/>
      <w:b w:val="false"/>
      <w:i/>
      <w:iCs/>
      <w:strike w:val="false"/>
      <w:dstrike w:val="false"/>
      <w:color w:val="000000"/>
      <w:position w:val="0"/>
      <w:sz w:val="28"/>
      <w:sz w:val="28"/>
      <w:szCs w:val="28"/>
      <w:u w:val="none" w:color="000000"/>
      <w:vertAlign w:val="baseline"/>
    </w:rPr>
  </w:style>
  <w:style w:type="character" w:styleId="ListLabel64">
    <w:name w:val="ListLabel 64"/>
    <w:qFormat/>
    <w:rPr>
      <w:rFonts w:cs="Courier New"/>
    </w:rPr>
  </w:style>
  <w:style w:type="character" w:styleId="ListLabel65">
    <w:name w:val="ListLabel 65"/>
    <w:qFormat/>
    <w:rPr>
      <w:rFonts w:cs="Courier New"/>
    </w:rPr>
  </w:style>
  <w:style w:type="character" w:styleId="ListLabel66">
    <w:name w:val="ListLabel 66"/>
    <w:qFormat/>
    <w:rPr>
      <w:rFonts w:cs="Courier New"/>
    </w:rPr>
  </w:style>
  <w:style w:type="character" w:styleId="ListLabel67">
    <w:name w:val="ListLabel 67"/>
    <w:qFormat/>
    <w:rPr>
      <w:rFonts w:eastAsia="Arial" w:cs="Arial"/>
      <w:b w:val="false"/>
      <w:i w:val="false"/>
      <w:strike w:val="false"/>
      <w:dstrike w:val="false"/>
      <w:color w:val="000000"/>
      <w:position w:val="0"/>
      <w:sz w:val="28"/>
      <w:sz w:val="28"/>
      <w:szCs w:val="28"/>
      <w:u w:val="none" w:color="000000"/>
      <w:vertAlign w:val="baseline"/>
    </w:rPr>
  </w:style>
  <w:style w:type="character" w:styleId="ListLabel68">
    <w:name w:val="ListLabel 68"/>
    <w:qFormat/>
    <w:rPr>
      <w:rFonts w:eastAsia="Arial" w:cs="Arial"/>
      <w:b w:val="false"/>
      <w:i w:val="false"/>
      <w:strike w:val="false"/>
      <w:dstrike w:val="false"/>
      <w:color w:val="000000"/>
      <w:position w:val="0"/>
      <w:sz w:val="28"/>
      <w:sz w:val="28"/>
      <w:szCs w:val="28"/>
      <w:u w:val="none" w:color="000000"/>
      <w:vertAlign w:val="baseline"/>
    </w:rPr>
  </w:style>
  <w:style w:type="character" w:styleId="ListLabel69">
    <w:name w:val="ListLabel 69"/>
    <w:qFormat/>
    <w:rPr>
      <w:rFonts w:eastAsia="Segoe UI Symbol" w:cs="Segoe UI Symbol"/>
      <w:b w:val="false"/>
      <w:i w:val="false"/>
      <w:strike w:val="false"/>
      <w:dstrike w:val="false"/>
      <w:color w:val="000000"/>
      <w:position w:val="0"/>
      <w:sz w:val="28"/>
      <w:sz w:val="28"/>
      <w:szCs w:val="28"/>
      <w:u w:val="none" w:color="000000"/>
      <w:vertAlign w:val="baseline"/>
    </w:rPr>
  </w:style>
  <w:style w:type="character" w:styleId="ListLabel70">
    <w:name w:val="ListLabel 70"/>
    <w:qFormat/>
    <w:rPr>
      <w:rFonts w:eastAsia="Arial" w:cs="Arial"/>
      <w:b w:val="false"/>
      <w:i w:val="false"/>
      <w:strike w:val="false"/>
      <w:dstrike w:val="false"/>
      <w:color w:val="000000"/>
      <w:position w:val="0"/>
      <w:sz w:val="28"/>
      <w:sz w:val="28"/>
      <w:szCs w:val="28"/>
      <w:u w:val="none" w:color="000000"/>
      <w:vertAlign w:val="baseline"/>
    </w:rPr>
  </w:style>
  <w:style w:type="character" w:styleId="ListLabel71">
    <w:name w:val="ListLabel 71"/>
    <w:qFormat/>
    <w:rPr>
      <w:rFonts w:eastAsia="Segoe UI Symbol" w:cs="Segoe UI Symbol"/>
      <w:b w:val="false"/>
      <w:i w:val="false"/>
      <w:strike w:val="false"/>
      <w:dstrike w:val="false"/>
      <w:color w:val="000000"/>
      <w:position w:val="0"/>
      <w:sz w:val="28"/>
      <w:sz w:val="28"/>
      <w:szCs w:val="28"/>
      <w:u w:val="none" w:color="000000"/>
      <w:vertAlign w:val="baseline"/>
    </w:rPr>
  </w:style>
  <w:style w:type="character" w:styleId="ListLabel72">
    <w:name w:val="ListLabel 72"/>
    <w:qFormat/>
    <w:rPr>
      <w:rFonts w:eastAsia="Segoe UI Symbol" w:cs="Segoe UI Symbol"/>
      <w:b w:val="false"/>
      <w:i w:val="false"/>
      <w:strike w:val="false"/>
      <w:dstrike w:val="false"/>
      <w:color w:val="000000"/>
      <w:position w:val="0"/>
      <w:sz w:val="28"/>
      <w:sz w:val="28"/>
      <w:szCs w:val="28"/>
      <w:u w:val="none" w:color="000000"/>
      <w:vertAlign w:val="baseline"/>
    </w:rPr>
  </w:style>
  <w:style w:type="character" w:styleId="ListLabel73">
    <w:name w:val="ListLabel 73"/>
    <w:qFormat/>
    <w:rPr>
      <w:rFonts w:eastAsia="Arial" w:cs="Arial"/>
      <w:b w:val="false"/>
      <w:i w:val="false"/>
      <w:strike w:val="false"/>
      <w:dstrike w:val="false"/>
      <w:color w:val="000000"/>
      <w:position w:val="0"/>
      <w:sz w:val="28"/>
      <w:sz w:val="28"/>
      <w:szCs w:val="28"/>
      <w:u w:val="none" w:color="000000"/>
      <w:vertAlign w:val="baseline"/>
    </w:rPr>
  </w:style>
  <w:style w:type="character" w:styleId="ListLabel74">
    <w:name w:val="ListLabel 74"/>
    <w:qFormat/>
    <w:rPr>
      <w:rFonts w:eastAsia="Segoe UI Symbol" w:cs="Segoe UI Symbol"/>
      <w:b w:val="false"/>
      <w:i w:val="false"/>
      <w:strike w:val="false"/>
      <w:dstrike w:val="false"/>
      <w:color w:val="000000"/>
      <w:position w:val="0"/>
      <w:sz w:val="28"/>
      <w:sz w:val="28"/>
      <w:szCs w:val="28"/>
      <w:u w:val="none" w:color="000000"/>
      <w:vertAlign w:val="baseline"/>
    </w:rPr>
  </w:style>
  <w:style w:type="character" w:styleId="ListLabel75">
    <w:name w:val="ListLabel 75"/>
    <w:qFormat/>
    <w:rPr>
      <w:rFonts w:eastAsia="Segoe UI Symbol" w:cs="Segoe UI Symbol"/>
      <w:b w:val="false"/>
      <w:i w:val="false"/>
      <w:strike w:val="false"/>
      <w:dstrike w:val="false"/>
      <w:color w:val="000000"/>
      <w:position w:val="0"/>
      <w:sz w:val="28"/>
      <w:sz w:val="28"/>
      <w:szCs w:val="28"/>
      <w:u w:val="none" w:color="000000"/>
      <w:vertAlign w:val="baseline"/>
    </w:rPr>
  </w:style>
  <w:style w:type="character" w:styleId="ListLabel76">
    <w:name w:val="ListLabel 76"/>
    <w:qFormat/>
    <w:rPr>
      <w:rFonts w:cs="Courier New"/>
    </w:rPr>
  </w:style>
  <w:style w:type="character" w:styleId="ListLabel77">
    <w:name w:val="ListLabel 77"/>
    <w:qFormat/>
    <w:rPr>
      <w:rFonts w:cs="Courier New"/>
    </w:rPr>
  </w:style>
  <w:style w:type="character" w:styleId="ListLabel78">
    <w:name w:val="ListLabel 78"/>
    <w:qFormat/>
    <w:rPr>
      <w:rFonts w:cs="Courier New"/>
    </w:rPr>
  </w:style>
  <w:style w:type="character" w:styleId="ListLabel79">
    <w:name w:val="ListLabel 79"/>
    <w:qFormat/>
    <w:rPr>
      <w:rFonts w:cs="Courier New"/>
    </w:rPr>
  </w:style>
  <w:style w:type="character" w:styleId="ListLabel80">
    <w:name w:val="ListLabel 80"/>
    <w:qFormat/>
    <w:rPr>
      <w:rFonts w:cs="Courier New"/>
    </w:rPr>
  </w:style>
  <w:style w:type="character" w:styleId="ListLabel81">
    <w:name w:val="ListLabel 81"/>
    <w:qFormat/>
    <w:rPr>
      <w:rFonts w:cs="Courier New"/>
    </w:rPr>
  </w:style>
  <w:style w:type="character" w:styleId="ListLabel82">
    <w:name w:val="ListLabel 82"/>
    <w:qFormat/>
    <w:rPr>
      <w:rFonts w:cs="Courier New"/>
    </w:rPr>
  </w:style>
  <w:style w:type="character" w:styleId="ListLabel83">
    <w:name w:val="ListLabel 83"/>
    <w:qFormat/>
    <w:rPr>
      <w:rFonts w:cs="Courier New"/>
    </w:rPr>
  </w:style>
  <w:style w:type="character" w:styleId="ListLabel84">
    <w:name w:val="ListLabel 84"/>
    <w:qFormat/>
    <w:rPr>
      <w:rFonts w:cs="Courier New"/>
    </w:rPr>
  </w:style>
  <w:style w:type="character" w:styleId="ListLabel85">
    <w:name w:val="ListLabel 85"/>
    <w:qFormat/>
    <w:rPr>
      <w:rFonts w:ascii="Times New Roman" w:hAnsi="Times New Roman" w:cs="Symbol"/>
      <w:sz w:val="24"/>
    </w:rPr>
  </w:style>
  <w:style w:type="character" w:styleId="ListLabel86">
    <w:name w:val="ListLabel 86"/>
    <w:qFormat/>
    <w:rPr>
      <w:rFonts w:cs="Courier New"/>
    </w:rPr>
  </w:style>
  <w:style w:type="character" w:styleId="ListLabel87">
    <w:name w:val="ListLabel 87"/>
    <w:qFormat/>
    <w:rPr>
      <w:rFonts w:cs="Wingdings"/>
    </w:rPr>
  </w:style>
  <w:style w:type="character" w:styleId="ListLabel88">
    <w:name w:val="ListLabel 88"/>
    <w:qFormat/>
    <w:rPr>
      <w:rFonts w:cs="Symbol"/>
    </w:rPr>
  </w:style>
  <w:style w:type="character" w:styleId="ListLabel89">
    <w:name w:val="ListLabel 89"/>
    <w:qFormat/>
    <w:rPr>
      <w:rFonts w:cs="Courier New"/>
    </w:rPr>
  </w:style>
  <w:style w:type="character" w:styleId="ListLabel90">
    <w:name w:val="ListLabel 90"/>
    <w:qFormat/>
    <w:rPr>
      <w:rFonts w:cs="Wingdings"/>
    </w:rPr>
  </w:style>
  <w:style w:type="character" w:styleId="ListLabel91">
    <w:name w:val="ListLabel 91"/>
    <w:qFormat/>
    <w:rPr>
      <w:rFonts w:cs="Symbol"/>
    </w:rPr>
  </w:style>
  <w:style w:type="character" w:styleId="ListLabel92">
    <w:name w:val="ListLabel 92"/>
    <w:qFormat/>
    <w:rPr>
      <w:rFonts w:cs="Courier New"/>
    </w:rPr>
  </w:style>
  <w:style w:type="character" w:styleId="ListLabel93">
    <w:name w:val="ListLabel 93"/>
    <w:qFormat/>
    <w:rPr>
      <w:rFonts w:cs="Wingdings"/>
    </w:rPr>
  </w:style>
  <w:style w:type="paragraph" w:styleId="Style19">
    <w:name w:val="Заголовок"/>
    <w:basedOn w:val="Normal"/>
    <w:next w:val="Style20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Style20">
    <w:name w:val="Body Text"/>
    <w:basedOn w:val="Normal"/>
    <w:pPr>
      <w:spacing w:lineRule="auto" w:line="276" w:before="0" w:after="140"/>
    </w:pPr>
    <w:rPr/>
  </w:style>
  <w:style w:type="paragraph" w:styleId="Style21">
    <w:name w:val="List"/>
    <w:basedOn w:val="Style20"/>
    <w:pPr/>
    <w:rPr>
      <w:rFonts w:cs="Arial Unicode MS"/>
    </w:rPr>
  </w:style>
  <w:style w:type="paragraph" w:styleId="Style22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23">
    <w:name w:val="Указатель"/>
    <w:basedOn w:val="Normal"/>
    <w:qFormat/>
    <w:pPr>
      <w:suppressLineNumbers/>
    </w:pPr>
    <w:rPr>
      <w:rFonts w:cs="Arial Unicode MS"/>
    </w:rPr>
  </w:style>
  <w:style w:type="paragraph" w:styleId="ListParagraph">
    <w:name w:val="List Paragraph"/>
    <w:basedOn w:val="Normal"/>
    <w:uiPriority w:val="34"/>
    <w:qFormat/>
    <w:rsid w:val="00192d6f"/>
    <w:pPr>
      <w:spacing w:before="0" w:after="200"/>
      <w:ind w:left="720" w:hanging="0"/>
      <w:contextualSpacing/>
    </w:pPr>
    <w:rPr/>
  </w:style>
  <w:style w:type="paragraph" w:styleId="NormalWeb">
    <w:name w:val="Normal (Web)"/>
    <w:basedOn w:val="Normal"/>
    <w:qFormat/>
    <w:rsid w:val="0086665a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NoSpacing">
    <w:name w:val="No Spacing"/>
    <w:uiPriority w:val="1"/>
    <w:qFormat/>
    <w:rsid w:val="0086665a"/>
    <w:pPr>
      <w:widowControl/>
      <w:bidi w:val="0"/>
      <w:spacing w:lineRule="auto" w:line="240" w:before="0" w:after="0"/>
      <w:jc w:val="left"/>
    </w:pPr>
    <w:rPr>
      <w:rFonts w:ascii="Calibri" w:hAnsi="Calibri" w:eastAsia="Calibri" w:cs="Times New Roman" w:asciiTheme="minorHAns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1" w:customStyle="1">
    <w:name w:val="Основной текст1"/>
    <w:basedOn w:val="Normal"/>
    <w:link w:val="a6"/>
    <w:qFormat/>
    <w:rsid w:val="0086665a"/>
    <w:pPr>
      <w:widowControl w:val="false"/>
      <w:shd w:val="clear" w:color="auto" w:fill="FFFFFF"/>
      <w:spacing w:lineRule="exact" w:line="259" w:before="420" w:after="0"/>
      <w:jc w:val="both"/>
    </w:pPr>
    <w:rPr>
      <w:sz w:val="23"/>
      <w:szCs w:val="23"/>
    </w:rPr>
  </w:style>
  <w:style w:type="paragraph" w:styleId="BodyTextIndent2">
    <w:name w:val="Body Text Indent 2"/>
    <w:basedOn w:val="Normal"/>
    <w:link w:val="20"/>
    <w:uiPriority w:val="99"/>
    <w:unhideWhenUsed/>
    <w:qFormat/>
    <w:rsid w:val="0086665a"/>
    <w:pPr>
      <w:spacing w:lineRule="auto" w:line="480" w:before="0" w:after="120"/>
      <w:ind w:left="283" w:hanging="0"/>
    </w:pPr>
    <w:rPr>
      <w:rFonts w:ascii="Calibri" w:hAnsi="Calibri" w:eastAsia="Calibri" w:cs="Times New Roman"/>
    </w:rPr>
  </w:style>
  <w:style w:type="paragraph" w:styleId="21" w:customStyle="1">
    <w:name w:val="Основной текст2"/>
    <w:basedOn w:val="Normal"/>
    <w:qFormat/>
    <w:rsid w:val="0086665a"/>
    <w:pPr>
      <w:widowControl w:val="false"/>
      <w:shd w:val="clear" w:color="auto" w:fill="FFFFFF"/>
      <w:spacing w:lineRule="exact" w:line="259" w:before="300" w:after="0"/>
      <w:jc w:val="both"/>
    </w:pPr>
    <w:rPr>
      <w:rFonts w:ascii="Times New Roman" w:hAnsi="Times New Roman" w:eastAsia="Times New Roman" w:cs="Times New Roman"/>
      <w:color w:val="000000"/>
      <w:lang w:eastAsia="ru-RU"/>
    </w:rPr>
  </w:style>
  <w:style w:type="paragraph" w:styleId="Style24">
    <w:name w:val="Header"/>
    <w:basedOn w:val="Normal"/>
    <w:link w:val="a8"/>
    <w:uiPriority w:val="99"/>
    <w:semiHidden/>
    <w:unhideWhenUsed/>
    <w:rsid w:val="0086665a"/>
    <w:pPr>
      <w:tabs>
        <w:tab w:val="center" w:pos="4677" w:leader="none"/>
        <w:tab w:val="right" w:pos="9355" w:leader="none"/>
      </w:tabs>
      <w:spacing w:lineRule="auto" w:line="240" w:before="0" w:after="0"/>
    </w:pPr>
    <w:rPr>
      <w:rFonts w:ascii="Calibri" w:hAnsi="Calibri" w:eastAsia="Calibri" w:cs="Times New Roman"/>
    </w:rPr>
  </w:style>
  <w:style w:type="paragraph" w:styleId="Style25">
    <w:name w:val="Footer"/>
    <w:basedOn w:val="Normal"/>
    <w:link w:val="aa"/>
    <w:uiPriority w:val="99"/>
    <w:semiHidden/>
    <w:unhideWhenUsed/>
    <w:rsid w:val="0086665a"/>
    <w:pPr>
      <w:tabs>
        <w:tab w:val="center" w:pos="4677" w:leader="none"/>
        <w:tab w:val="right" w:pos="9355" w:leader="none"/>
      </w:tabs>
      <w:spacing w:lineRule="auto" w:line="240" w:before="0" w:after="0"/>
    </w:pPr>
    <w:rPr>
      <w:rFonts w:ascii="Calibri" w:hAnsi="Calibri" w:eastAsia="Calibri" w:cs="Times New Roman"/>
    </w:rPr>
  </w:style>
  <w:style w:type="paragraph" w:styleId="BalloonText">
    <w:name w:val="Balloon Text"/>
    <w:basedOn w:val="Normal"/>
    <w:link w:val="ae"/>
    <w:uiPriority w:val="99"/>
    <w:semiHidden/>
    <w:unhideWhenUsed/>
    <w:qFormat/>
    <w:rsid w:val="007f46f0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numbering" w:styleId="11" w:customStyle="1">
    <w:name w:val="Нет списка1"/>
    <w:uiPriority w:val="99"/>
    <w:semiHidden/>
    <w:unhideWhenUsed/>
    <w:qFormat/>
    <w:rsid w:val="0086665a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c">
    <w:name w:val="Table Grid"/>
    <w:basedOn w:val="a1"/>
    <w:uiPriority w:val="59"/>
    <w:rsid w:val="0086665a"/>
    <w:pPr>
      <w:spacing w:after="0" w:line="240" w:lineRule="auto"/>
    </w:pPr>
    <w:rPr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">
    <w:name w:val="Сетка таблицы2"/>
    <w:basedOn w:val="a1"/>
    <w:uiPriority w:val="59"/>
    <w:rsid w:val="007961b3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">
    <w:name w:val="Сетка таблицы1"/>
    <w:basedOn w:val="a1"/>
    <w:uiPriority w:val="59"/>
    <w:rsid w:val="00970df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">
    <w:name w:val="Сетка таблицы11"/>
    <w:basedOn w:val="a1"/>
    <w:uiPriority w:val="99"/>
    <w:rsid w:val="00c326fe"/>
    <w:pPr>
      <w:spacing w:after="0" w:line="240" w:lineRule="auto"/>
    </w:pPr>
    <w:rPr>
      <w:sz w:val="20"/>
      <w:szCs w:val="20"/>
    </w:rPr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16A8F2-8549-4802-9E3E-AA6C9E5015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Application>LibreOffice/6.0.3.2$Windows_X86_64 LibreOffice_project/8f48d515416608e3a835360314dac7e47fd0b821</Application>
  <Pages>19</Pages>
  <Words>6413</Words>
  <Characters>43746</Characters>
  <CharactersWithSpaces>49347</CharactersWithSpaces>
  <Paragraphs>822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2019-01-30T12:11:00Z</dcterms:created>
  <dc:creator>Admin</dc:creator>
  <dc:description/>
  <dc:language>ru-RU</dc:language>
  <cp:lastModifiedBy/>
  <cp:lastPrinted>2019-01-25T10:31:00Z</cp:lastPrinted>
  <dcterms:modified xsi:type="dcterms:W3CDTF">2019-02-03T17:18:59Z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